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0E" w:rsidRPr="00FD7D99" w:rsidRDefault="00FD7D99" w:rsidP="00AA5E0E">
      <w:pPr>
        <w:jc w:val="center"/>
      </w:pPr>
      <w:r>
        <w:t>РАСИНСКИ УПРАВНИ ОКРУГ</w:t>
      </w:r>
    </w:p>
    <w:p w:rsidR="00AA5E0E" w:rsidRDefault="00FD7D99" w:rsidP="00AA5E0E">
      <w:pPr>
        <w:jc w:val="center"/>
      </w:pPr>
      <w:r>
        <w:t xml:space="preserve">Август </w:t>
      </w:r>
      <w:r w:rsidR="00AA5E0E">
        <w:t xml:space="preserve"> 2020.године</w:t>
      </w:r>
    </w:p>
    <w:p w:rsidR="00AA5E0E" w:rsidRDefault="00AA5E0E" w:rsidP="00AA5E0E">
      <w:proofErr w:type="gramStart"/>
      <w:r>
        <w:t>На основу члана 49.став 2.</w:t>
      </w:r>
      <w:proofErr w:type="gramEnd"/>
      <w:r>
        <w:t xml:space="preserve"> Закона о јавним набавкама (.Службени гласник РС". број 91/2019), </w:t>
      </w:r>
      <w:r w:rsidR="00FD7D99">
        <w:t xml:space="preserve">начелник Расинског управног </w:t>
      </w:r>
      <w:proofErr w:type="gramStart"/>
      <w:r w:rsidR="00FD7D99">
        <w:t xml:space="preserve">округа </w:t>
      </w:r>
      <w:r>
        <w:t>,</w:t>
      </w:r>
      <w:proofErr w:type="gramEnd"/>
      <w:r>
        <w:t xml:space="preserve"> доноси </w:t>
      </w:r>
    </w:p>
    <w:p w:rsidR="00AA5E0E" w:rsidRPr="00FD7D99" w:rsidRDefault="00AA5E0E" w:rsidP="00AA5E0E">
      <w:pPr>
        <w:jc w:val="center"/>
      </w:pPr>
      <w:r>
        <w:t xml:space="preserve">ИНТЕРНИ АКТ О НАЧИНУ ПЛАНИРАЊА, СПРОВОБЕЊА ПОСТУПКА ЈАВНЕ НАБАВКЕ И ПРАЋЕЊЕ ИЗВРШЕЊА УГОВОРА О ЈАВНОЈ НАБАВЦИ, НАЧИНУ ПЛАНИРАЊА И СПРОВОБЕЊА НАБАВКИ НА КОЈЕ СЕ ЗАКОН НЕ ПРИМЕЊУЈЕ, КАО И НАБАВКИ ДРУШТВЕНИХ И ДРУГИХ ПОСЕБНИХ </w:t>
      </w:r>
      <w:r w:rsidR="00FD7D99">
        <w:t>У СТРУЧНОЈ СЛУЖБИ РАСИНСКОГ УПРАВНОГ ОКРУГА</w:t>
      </w:r>
    </w:p>
    <w:p w:rsidR="00AA5E0E" w:rsidRDefault="00AA5E0E" w:rsidP="00FD7D99">
      <w:pPr>
        <w:jc w:val="center"/>
      </w:pPr>
      <w:proofErr w:type="gramStart"/>
      <w:r>
        <w:t>Члан 1.</w:t>
      </w:r>
      <w:proofErr w:type="gramEnd"/>
    </w:p>
    <w:p w:rsidR="00FD7D99" w:rsidRDefault="00AA5E0E" w:rsidP="00AA5E0E">
      <w:r>
        <w:t>Овим интерним актом ближе се урсђује начин планирања, спровође</w:t>
      </w:r>
      <w:r w:rsidR="006B619D">
        <w:t>њ</w:t>
      </w:r>
      <w:r>
        <w:t>а поступка</w:t>
      </w:r>
      <w:r w:rsidR="00FD7D99">
        <w:t xml:space="preserve"> jавне набавке и праһење извршењ</w:t>
      </w:r>
      <w:r>
        <w:t xml:space="preserve">а уговора </w:t>
      </w:r>
      <w:r w:rsidR="00FD7D99">
        <w:t>о јавној набавци, начин планирањ</w:t>
      </w:r>
      <w:r>
        <w:t xml:space="preserve">а и спровођена набавки на које се закон не примењује, као и набавки друштвених и других посебних услуга у </w:t>
      </w:r>
      <w:r w:rsidR="00FD7D99">
        <w:t xml:space="preserve">Стручној служби Расинског управног округа </w:t>
      </w:r>
      <w:r>
        <w:t xml:space="preserve">(у далем тексту: </w:t>
      </w:r>
      <w:r w:rsidR="00FD7D99">
        <w:t>Округ</w:t>
      </w:r>
      <w:r>
        <w:t>) у складу са начелнима јанних набавки, и то:</w:t>
      </w:r>
    </w:p>
    <w:p w:rsidR="00AA5E0E" w:rsidRDefault="00FD7D99" w:rsidP="00AA5E0E">
      <w:r>
        <w:t xml:space="preserve">  -</w:t>
      </w:r>
      <w:r w:rsidR="00AA5E0E">
        <w:t>начело економичности и ефикасности,</w:t>
      </w:r>
    </w:p>
    <w:p w:rsidR="00AA5E0E" w:rsidRDefault="00AA5E0E" w:rsidP="00AA5E0E">
      <w:r>
        <w:t xml:space="preserve"> -начело обезбeђења конкуренције и забрана дискриминацције, </w:t>
      </w:r>
    </w:p>
    <w:p w:rsidR="00AA5E0E" w:rsidRDefault="00AA5E0E" w:rsidP="00AA5E0E">
      <w:r>
        <w:t xml:space="preserve">- </w:t>
      </w:r>
      <w:proofErr w:type="gramStart"/>
      <w:r>
        <w:t>начело</w:t>
      </w:r>
      <w:proofErr w:type="gramEnd"/>
      <w:r>
        <w:t xml:space="preserve"> транспарентности поступка јавне набавке; </w:t>
      </w:r>
    </w:p>
    <w:p w:rsidR="00AA5E0E" w:rsidRDefault="00AA5E0E" w:rsidP="00AA5E0E">
      <w:r>
        <w:t xml:space="preserve">- </w:t>
      </w:r>
      <w:proofErr w:type="gramStart"/>
      <w:r>
        <w:t>начело</w:t>
      </w:r>
      <w:proofErr w:type="gramEnd"/>
      <w:r>
        <w:t xml:space="preserve"> једнакости привредних субјеката и </w:t>
      </w:r>
    </w:p>
    <w:p w:rsidR="00AA5E0E" w:rsidRPr="00AA5E0E" w:rsidRDefault="00AA5E0E" w:rsidP="00AA5E0E">
      <w:r>
        <w:t>-начело пропорционалности.</w:t>
      </w:r>
    </w:p>
    <w:p w:rsidR="00AA5E0E" w:rsidRDefault="00AA5E0E" w:rsidP="00FD7D99">
      <w:pPr>
        <w:jc w:val="center"/>
      </w:pPr>
      <w:r>
        <w:t>1. JAВНЕ НАБАВКЕ</w:t>
      </w:r>
    </w:p>
    <w:p w:rsidR="00AA5E0E" w:rsidRDefault="00AA5E0E" w:rsidP="00FD7D99">
      <w:pPr>
        <w:jc w:val="center"/>
      </w:pPr>
      <w:r>
        <w:t>1. НАЧИН ПЛАНИРАЊА ЈАВНИХ НАБАВКИ</w:t>
      </w:r>
    </w:p>
    <w:p w:rsidR="00FD7D99" w:rsidRDefault="00AA5E0E" w:rsidP="00FD7D99">
      <w:pPr>
        <w:jc w:val="center"/>
      </w:pPr>
      <w:proofErr w:type="gramStart"/>
      <w:r>
        <w:t>Члан 2.</w:t>
      </w:r>
      <w:proofErr w:type="gramEnd"/>
    </w:p>
    <w:p w:rsidR="00AA5E0E" w:rsidRDefault="00AA5E0E" w:rsidP="00AA5E0E">
      <w:r>
        <w:t xml:space="preserve">Интерним актом уређују се: </w:t>
      </w:r>
    </w:p>
    <w:p w:rsidR="00AA5E0E" w:rsidRDefault="00AA5E0E" w:rsidP="00AA5E0E">
      <w:r>
        <w:t xml:space="preserve">1. </w:t>
      </w:r>
      <w:proofErr w:type="gramStart"/>
      <w:r>
        <w:t>критеријуми</w:t>
      </w:r>
      <w:proofErr w:type="gramEnd"/>
      <w:r>
        <w:t xml:space="preserve"> за планирање јавних набавки; </w:t>
      </w:r>
    </w:p>
    <w:p w:rsidR="00AA5E0E" w:rsidRDefault="00AA5E0E" w:rsidP="00AA5E0E">
      <w:r>
        <w:t xml:space="preserve">2. </w:t>
      </w:r>
      <w:proofErr w:type="gramStart"/>
      <w:r>
        <w:t>исказиване</w:t>
      </w:r>
      <w:proofErr w:type="gramEnd"/>
      <w:r>
        <w:t xml:space="preserve"> потреба, п</w:t>
      </w:r>
      <w:r w:rsidR="00FD7D99">
        <w:t>ровера исказаних потреба и утврђ</w:t>
      </w:r>
      <w:r>
        <w:t>и</w:t>
      </w:r>
      <w:r w:rsidR="00FD7D99">
        <w:t>в</w:t>
      </w:r>
      <w:r>
        <w:t xml:space="preserve">ање стварних потреба за сваку појединачну јавну набавку; </w:t>
      </w:r>
    </w:p>
    <w:p w:rsidR="00AA5E0E" w:rsidRDefault="00FD7D99" w:rsidP="00AA5E0E">
      <w:r>
        <w:t xml:space="preserve">3. </w:t>
      </w:r>
      <w:proofErr w:type="gramStart"/>
      <w:r>
        <w:t>одређивање</w:t>
      </w:r>
      <w:proofErr w:type="gramEnd"/>
      <w:r>
        <w:t xml:space="preserve"> п</w:t>
      </w:r>
      <w:r w:rsidR="00AA5E0E">
        <w:t>редмета ја</w:t>
      </w:r>
      <w:r w:rsidR="00662C35">
        <w:t>в</w:t>
      </w:r>
      <w:r w:rsidR="00AA5E0E">
        <w:t xml:space="preserve">не набавке и техничких спецификација: </w:t>
      </w:r>
    </w:p>
    <w:p w:rsidR="00AA5E0E" w:rsidRDefault="00FD7D99" w:rsidP="00AA5E0E">
      <w:r>
        <w:t xml:space="preserve">4. </w:t>
      </w:r>
      <w:proofErr w:type="gramStart"/>
      <w:r>
        <w:t>одређиване</w:t>
      </w:r>
      <w:proofErr w:type="gramEnd"/>
      <w:r>
        <w:t xml:space="preserve"> проце</w:t>
      </w:r>
      <w:r w:rsidR="00AA5E0E">
        <w:t xml:space="preserve">не вредности јавне набавке: </w:t>
      </w:r>
    </w:p>
    <w:p w:rsidR="00AA5E0E" w:rsidRDefault="00AA5E0E" w:rsidP="00AA5E0E">
      <w:r>
        <w:t xml:space="preserve">5. </w:t>
      </w:r>
      <w:proofErr w:type="gramStart"/>
      <w:r>
        <w:t>испитива</w:t>
      </w:r>
      <w:r w:rsidR="00EE0AF1">
        <w:t>њ</w:t>
      </w:r>
      <w:r>
        <w:t>е</w:t>
      </w:r>
      <w:proofErr w:type="gramEnd"/>
      <w:r>
        <w:t xml:space="preserve"> и истраживане тржишта предмета јавне набавке:</w:t>
      </w:r>
    </w:p>
    <w:p w:rsidR="00AA5E0E" w:rsidRDefault="00C46454" w:rsidP="00AA5E0E">
      <w:r>
        <w:lastRenderedPageBreak/>
        <w:t xml:space="preserve"> 6. </w:t>
      </w:r>
      <w:proofErr w:type="gramStart"/>
      <w:r>
        <w:t>радњ</w:t>
      </w:r>
      <w:r w:rsidR="00AA5E0E">
        <w:t>е</w:t>
      </w:r>
      <w:proofErr w:type="gramEnd"/>
      <w:r w:rsidR="00AA5E0E">
        <w:t xml:space="preserve"> у вези са провером врсте поступка и примене одговарајyher поступка, и утврђиване истоврсноети добара, услуга и радова; </w:t>
      </w:r>
    </w:p>
    <w:p w:rsidR="00AA5E0E" w:rsidRDefault="00AA5E0E" w:rsidP="00AA5E0E">
      <w:r>
        <w:t xml:space="preserve">7. </w:t>
      </w:r>
      <w:proofErr w:type="gramStart"/>
      <w:r>
        <w:t>одређиване</w:t>
      </w:r>
      <w:proofErr w:type="gramEnd"/>
      <w:r>
        <w:t xml:space="preserve"> периода на који</w:t>
      </w:r>
      <w:r w:rsidR="00C46454">
        <w:t xml:space="preserve"> се уговор о јавној набанци закљ</w:t>
      </w:r>
      <w:r>
        <w:t xml:space="preserve">учује; </w:t>
      </w:r>
    </w:p>
    <w:p w:rsidR="00AA5E0E" w:rsidRDefault="00AA5E0E" w:rsidP="00AA5E0E">
      <w:r>
        <w:t xml:space="preserve">8. </w:t>
      </w:r>
      <w:proofErr w:type="gramStart"/>
      <w:r>
        <w:t>одређиване</w:t>
      </w:r>
      <w:proofErr w:type="gramEnd"/>
      <w:r>
        <w:t xml:space="preserve"> динамике покретања поступка јавне набавке; </w:t>
      </w:r>
    </w:p>
    <w:p w:rsidR="00AA5E0E" w:rsidRDefault="00C46454" w:rsidP="00AA5E0E">
      <w:r>
        <w:t xml:space="preserve">9. </w:t>
      </w:r>
      <w:proofErr w:type="gramStart"/>
      <w:r>
        <w:t>испитивањ</w:t>
      </w:r>
      <w:r w:rsidR="00AA5E0E">
        <w:t>е</w:t>
      </w:r>
      <w:proofErr w:type="gramEnd"/>
      <w:r w:rsidR="00AA5E0E">
        <w:t xml:space="preserve"> оправданости резервисане jавне набавке; </w:t>
      </w:r>
    </w:p>
    <w:p w:rsidR="00AA5E0E" w:rsidRDefault="00AA5E0E" w:rsidP="00AA5E0E">
      <w:r>
        <w:t xml:space="preserve">10. </w:t>
      </w:r>
      <w:proofErr w:type="gramStart"/>
      <w:r>
        <w:t>испитиванње</w:t>
      </w:r>
      <w:proofErr w:type="gramEnd"/>
      <w:r>
        <w:t xml:space="preserve"> оправданости поступка повремене заједничке јавне набавке; </w:t>
      </w:r>
    </w:p>
    <w:p w:rsidR="00AA5E0E" w:rsidRDefault="00C46454" w:rsidP="00AA5E0E">
      <w:r>
        <w:t xml:space="preserve">11. </w:t>
      </w:r>
      <w:proofErr w:type="gramStart"/>
      <w:r>
        <w:t>израд</w:t>
      </w:r>
      <w:r w:rsidR="00AA5E0E">
        <w:t>а</w:t>
      </w:r>
      <w:proofErr w:type="gramEnd"/>
      <w:r w:rsidR="00AA5E0E">
        <w:t xml:space="preserve"> предлога годишњег плана јавних набавки и провера усаглашености са бушетом Републике Србије и финансијским планом Управе; </w:t>
      </w:r>
    </w:p>
    <w:p w:rsidR="00AA5E0E" w:rsidRDefault="00AA5E0E" w:rsidP="00AA5E0E">
      <w:r>
        <w:t xml:space="preserve">12. </w:t>
      </w:r>
      <w:proofErr w:type="gramStart"/>
      <w:r>
        <w:t>одговорност</w:t>
      </w:r>
      <w:proofErr w:type="gramEnd"/>
      <w:r>
        <w:t xml:space="preserve"> за планирање. </w:t>
      </w:r>
    </w:p>
    <w:p w:rsidR="00AA5E0E" w:rsidRDefault="00AA5E0E" w:rsidP="00C46454">
      <w:pPr>
        <w:jc w:val="center"/>
      </w:pPr>
      <w:r>
        <w:t>1.1. Критеријуми за планиране jавних набавки</w:t>
      </w:r>
    </w:p>
    <w:p w:rsidR="00AA5E0E" w:rsidRDefault="00AA5E0E" w:rsidP="00C46454">
      <w:pPr>
        <w:jc w:val="center"/>
      </w:pPr>
      <w:proofErr w:type="gramStart"/>
      <w:r>
        <w:t>Члан 3.</w:t>
      </w:r>
      <w:proofErr w:type="gramEnd"/>
    </w:p>
    <w:p w:rsidR="00AA5E0E" w:rsidRDefault="00AA5E0E" w:rsidP="00AA5E0E">
      <w:r>
        <w:t>Критеријуми за планиране јавних набавки су:</w:t>
      </w:r>
    </w:p>
    <w:p w:rsidR="00AA5E0E" w:rsidRDefault="00AA5E0E" w:rsidP="00AA5E0E">
      <w:r>
        <w:t xml:space="preserve"> 1. </w:t>
      </w:r>
      <w:proofErr w:type="gramStart"/>
      <w:r>
        <w:t>да</w:t>
      </w:r>
      <w:proofErr w:type="gramEnd"/>
      <w:r>
        <w:t xml:space="preserve"> је п</w:t>
      </w:r>
      <w:r w:rsidR="00C46454">
        <w:t>редмет набавке у функцији обављ</w:t>
      </w:r>
      <w:r>
        <w:t>ана активности из делокруга рада Управе и у складу са планираним цилевима:</w:t>
      </w:r>
    </w:p>
    <w:p w:rsidR="00AA5E0E" w:rsidRDefault="00AA5E0E" w:rsidP="00AA5E0E">
      <w:r>
        <w:t xml:space="preserve"> 2. </w:t>
      </w:r>
      <w:proofErr w:type="gramStart"/>
      <w:r>
        <w:t>да</w:t>
      </w:r>
      <w:proofErr w:type="gramEnd"/>
      <w:r>
        <w:t xml:space="preserve"> техничке спецификације и количине одговарају стварним потребама </w:t>
      </w:r>
      <w:r w:rsidR="00C46454">
        <w:t>Округа  узимајуһи у обир стање на залихама, анализу показатељ</w:t>
      </w:r>
      <w:r>
        <w:t>а у вези са п</w:t>
      </w:r>
      <w:r w:rsidR="00C46454">
        <w:t>отрошњ</w:t>
      </w:r>
      <w:r>
        <w:t>ом доб</w:t>
      </w:r>
      <w:r w:rsidR="00C46454">
        <w:t>ара (месечно, квартално, годишњ</w:t>
      </w:r>
      <w:r>
        <w:t xml:space="preserve">е) слично; </w:t>
      </w:r>
    </w:p>
    <w:p w:rsidR="00AA5E0E" w:rsidRDefault="00AA5E0E" w:rsidP="00AA5E0E">
      <w:r>
        <w:t xml:space="preserve">3. </w:t>
      </w:r>
      <w:proofErr w:type="gramStart"/>
      <w:r>
        <w:t>да</w:t>
      </w:r>
      <w:proofErr w:type="gramEnd"/>
      <w:r>
        <w:t xml:space="preserve"> је процењена вредност конкретне набанке објективна, за</w:t>
      </w:r>
      <w:r w:rsidR="00C46454">
        <w:t>снована на спроведеном испитивању и истраживањ</w:t>
      </w:r>
      <w:r>
        <w:t>у тржишта предмета јавне набавке, које укључује проверу цене, квалитета, периода гаранције, одржавана и слично. Процењена вредност мора бити валидна у време покретана поступка;</w:t>
      </w:r>
    </w:p>
    <w:p w:rsidR="00AA5E0E" w:rsidRDefault="00AA5E0E" w:rsidP="00AA5E0E">
      <w:r>
        <w:t xml:space="preserve"> 4. </w:t>
      </w:r>
      <w:proofErr w:type="gramStart"/>
      <w:r>
        <w:t>да</w:t>
      </w:r>
      <w:proofErr w:type="gramEnd"/>
      <w:r>
        <w:t xml:space="preserve"> се уколико јавна набавка има за последицу стваране додатних трошкова за </w:t>
      </w:r>
      <w:r w:rsidR="00C46454">
        <w:t xml:space="preserve">Округ </w:t>
      </w:r>
      <w:r>
        <w:t>утврди висина и природа тих трошкова и оцени да ли је као таква исплатива;</w:t>
      </w:r>
    </w:p>
    <w:p w:rsidR="00AA5E0E" w:rsidRDefault="00AA5E0E" w:rsidP="00AA5E0E">
      <w:r>
        <w:t xml:space="preserve"> 5. </w:t>
      </w:r>
      <w:proofErr w:type="gramStart"/>
      <w:r>
        <w:t>да</w:t>
      </w:r>
      <w:proofErr w:type="gramEnd"/>
      <w:r>
        <w:t xml:space="preserve"> ли постоје</w:t>
      </w:r>
      <w:r w:rsidR="00C46454">
        <w:t xml:space="preserve"> друга могуhа решења за задовољавањ</w:t>
      </w:r>
      <w:r>
        <w:t>е исте потребе, утврде предности и недостати тих решења у односу постоjehe:</w:t>
      </w:r>
    </w:p>
    <w:p w:rsidR="00AA5E0E" w:rsidRDefault="00AA5E0E" w:rsidP="00AA5E0E">
      <w:r>
        <w:t>6</w:t>
      </w:r>
      <w:r w:rsidR="00C46454">
        <w:t xml:space="preserve">. </w:t>
      </w:r>
      <w:proofErr w:type="gramStart"/>
      <w:r w:rsidR="00C46454">
        <w:t>трошкови</w:t>
      </w:r>
      <w:proofErr w:type="gramEnd"/>
      <w:r w:rsidR="00C46454">
        <w:t xml:space="preserve"> одржавана и коришћењ</w:t>
      </w:r>
      <w:r>
        <w:t xml:space="preserve">а постојеће опреме у односу на трошкове нове опреме, исплативост инвестиције, исплативост ремонта постојеће опреме и сл.: </w:t>
      </w:r>
    </w:p>
    <w:p w:rsidR="00AA5E0E" w:rsidRDefault="00AA5E0E" w:rsidP="00AA5E0E">
      <w:r>
        <w:t xml:space="preserve">7. </w:t>
      </w:r>
      <w:proofErr w:type="gramStart"/>
      <w:r>
        <w:t>трошкони</w:t>
      </w:r>
      <w:proofErr w:type="gramEnd"/>
      <w:r>
        <w:t xml:space="preserve"> животног циклуса пред</w:t>
      </w:r>
      <w:r w:rsidR="00C46454">
        <w:t>мета јанне набавке (трошак набав</w:t>
      </w:r>
      <w:r>
        <w:t>ке, трошков</w:t>
      </w:r>
      <w:r w:rsidR="00C46454">
        <w:t>и употребе и одржавања, као и трошкови</w:t>
      </w:r>
      <w:r>
        <w:t xml:space="preserve"> одлагања након употребе): </w:t>
      </w:r>
    </w:p>
    <w:p w:rsidR="00AA5E0E" w:rsidRDefault="00AA5E0E" w:rsidP="00AA5E0E">
      <w:r>
        <w:t xml:space="preserve">8. </w:t>
      </w:r>
      <w:proofErr w:type="gramStart"/>
      <w:r>
        <w:t>да</w:t>
      </w:r>
      <w:proofErr w:type="gramEnd"/>
      <w:r>
        <w:t xml:space="preserve"> се размотре ризици </w:t>
      </w:r>
      <w:r w:rsidR="00C46454">
        <w:t>и трошкови у случају неспровођењ</w:t>
      </w:r>
      <w:r>
        <w:t xml:space="preserve">а поступка јавне набавке као и трошкови </w:t>
      </w:r>
      <w:r w:rsidR="00C46454">
        <w:t>алтернативних решењ</w:t>
      </w:r>
      <w:r>
        <w:t xml:space="preserve">а. </w:t>
      </w:r>
    </w:p>
    <w:p w:rsidR="00AA5E0E" w:rsidRDefault="00AA5E0E" w:rsidP="00AA5E0E">
      <w:r>
        <w:lastRenderedPageBreak/>
        <w:t xml:space="preserve">1.2. Исказиване потреба, провера </w:t>
      </w:r>
      <w:r w:rsidR="00C46454">
        <w:t>исказаних потреба и утврђивање с</w:t>
      </w:r>
      <w:r>
        <w:t xml:space="preserve">тварних потреба за сваку појединачну јавну набавку </w:t>
      </w:r>
    </w:p>
    <w:p w:rsidR="00AA5E0E" w:rsidRDefault="00AA5E0E" w:rsidP="00C46454">
      <w:pPr>
        <w:jc w:val="center"/>
      </w:pPr>
      <w:proofErr w:type="gramStart"/>
      <w:r>
        <w:t>Члан 4.</w:t>
      </w:r>
      <w:proofErr w:type="gramEnd"/>
    </w:p>
    <w:p w:rsidR="004D10A5" w:rsidRDefault="00C46454" w:rsidP="000F27A1">
      <w:pPr>
        <w:jc w:val="both"/>
      </w:pPr>
      <w:r>
        <w:t>Одсек за опште посло</w:t>
      </w:r>
      <w:r w:rsidR="00AB452A">
        <w:t>в</w:t>
      </w:r>
      <w:r>
        <w:t>е у Стручној служби  зад</w:t>
      </w:r>
      <w:r w:rsidR="00AA5E0E">
        <w:t xml:space="preserve">ужен је за координацију свих активности у процесу исказивана потреба, проверу исказаних потреба и утврђивање стварних потреба за сваку појединачну јавну набавку. </w:t>
      </w:r>
      <w:r w:rsidR="00AB452A">
        <w:t xml:space="preserve"> Службеник који је актом о унутрашњој систематизацији и организацији задужен за срповођења поступака јавних </w:t>
      </w:r>
      <w:proofErr w:type="gramStart"/>
      <w:r w:rsidR="00AB452A">
        <w:t>набавки  по</w:t>
      </w:r>
      <w:proofErr w:type="gramEnd"/>
      <w:r w:rsidR="00AB452A">
        <w:t xml:space="preserve"> приба</w:t>
      </w:r>
      <w:r w:rsidR="00662C35">
        <w:t>в</w:t>
      </w:r>
      <w:r w:rsidR="00AB452A">
        <w:t xml:space="preserve">љеним потребама сачињава предлог Плана јавних набавки. </w:t>
      </w:r>
      <w:r w:rsidR="00AA5E0E">
        <w:t>Годишни план јавних набавки</w:t>
      </w:r>
      <w:r w:rsidR="00AB452A">
        <w:t xml:space="preserve"> као </w:t>
      </w:r>
      <w:proofErr w:type="gramStart"/>
      <w:r w:rsidR="00AB452A">
        <w:t xml:space="preserve">и </w:t>
      </w:r>
      <w:r w:rsidR="00AA5E0E">
        <w:t>,</w:t>
      </w:r>
      <w:proofErr w:type="gramEnd"/>
      <w:r w:rsidR="00AA5E0E">
        <w:t xml:space="preserve"> измене и допуне плана </w:t>
      </w:r>
      <w:r w:rsidR="00AB452A">
        <w:t>доноси начелник Расинског управног округ</w:t>
      </w:r>
      <w:r w:rsidR="00351256">
        <w:t>а</w:t>
      </w:r>
      <w:r w:rsidR="00AB452A">
        <w:t xml:space="preserve">. Поменута акта Округ </w:t>
      </w:r>
      <w:r w:rsidR="00AA5E0E">
        <w:t xml:space="preserve"> објављује на Порталу jавних набавки и на својој интернет страници у року од 10 дана од дана доношена.</w:t>
      </w:r>
    </w:p>
    <w:p w:rsidR="004D10A5" w:rsidRDefault="00AA5E0E" w:rsidP="00AB452A">
      <w:pPr>
        <w:jc w:val="center"/>
      </w:pPr>
      <w:proofErr w:type="gramStart"/>
      <w:r>
        <w:t>Члан 5.</w:t>
      </w:r>
      <w:proofErr w:type="gramEnd"/>
    </w:p>
    <w:p w:rsidR="004D10A5" w:rsidRDefault="00AA5E0E" w:rsidP="00AB452A">
      <w:pPr>
        <w:jc w:val="both"/>
      </w:pPr>
      <w:r>
        <w:t xml:space="preserve">Сви </w:t>
      </w:r>
      <w:r w:rsidR="00AB452A">
        <w:t xml:space="preserve">запослени у Стручној служби Расинског управног округа исказују </w:t>
      </w:r>
      <w:r>
        <w:t xml:space="preserve"> стварне потребе за предметима јавних набавки, које су неопходне за обављане свих активности из делокруга рада </w:t>
      </w:r>
      <w:r w:rsidR="00AB452A">
        <w:t>Стручне службе и Округа</w:t>
      </w:r>
      <w:r>
        <w:t>. Стварне потребе за набавком добара, услуга и радова, с</w:t>
      </w:r>
      <w:r w:rsidR="002B0952">
        <w:t>е о</w:t>
      </w:r>
      <w:r w:rsidR="00AB452A">
        <w:t>дређу</w:t>
      </w:r>
      <w:r w:rsidR="002B0952">
        <w:t>ју</w:t>
      </w:r>
      <w:r w:rsidR="00AB452A">
        <w:t xml:space="preserve"> </w:t>
      </w:r>
      <w:r>
        <w:t xml:space="preserve"> у складу са критеријумима за планиране набавки из члана 3.</w:t>
      </w:r>
    </w:p>
    <w:p w:rsidR="004D10A5" w:rsidRDefault="00AA5E0E" w:rsidP="00AA5E0E">
      <w:r>
        <w:t>1.3. Одређива</w:t>
      </w:r>
      <w:r w:rsidR="002B0952">
        <w:t>њ</w:t>
      </w:r>
      <w:r>
        <w:t>е предмета јавне набавке и техничких спецификација</w:t>
      </w:r>
    </w:p>
    <w:p w:rsidR="004D10A5" w:rsidRDefault="00AA5E0E" w:rsidP="00AB452A">
      <w:pPr>
        <w:jc w:val="center"/>
      </w:pPr>
      <w:proofErr w:type="gramStart"/>
      <w:r>
        <w:t>Члан</w:t>
      </w:r>
      <w:r w:rsidR="00AB452A">
        <w:t xml:space="preserve"> 6</w:t>
      </w:r>
      <w:r>
        <w:t>.</w:t>
      </w:r>
      <w:proofErr w:type="gramEnd"/>
    </w:p>
    <w:p w:rsidR="00AA5E0E" w:rsidRDefault="00AA5E0E" w:rsidP="00AB452A">
      <w:pPr>
        <w:jc w:val="both"/>
      </w:pPr>
      <w:r>
        <w:t xml:space="preserve">Предмет набавке су добра, услуге или радови, одређени у складу са Законом о jавим набавкама (у даљем тексту: 3Н) и Правилником о утврђивању општег речина јавне набавке (Сл. гласник РС" бр. 93/20). </w:t>
      </w:r>
      <w:proofErr w:type="gramStart"/>
      <w:r>
        <w:t>Техничка спецификација предмета набавке мора бити таква да се предмет набавке опише на једноставан.јасан, објективан.</w:t>
      </w:r>
      <w:proofErr w:type="gramEnd"/>
      <w:r>
        <w:t xml:space="preserve"> </w:t>
      </w:r>
      <w:proofErr w:type="gramStart"/>
      <w:r>
        <w:t>разумљив</w:t>
      </w:r>
      <w:proofErr w:type="gramEnd"/>
      <w:r>
        <w:t xml:space="preserve"> и логично структуиран начин и да је омогућена конкуренција међу понуђачима.</w:t>
      </w:r>
    </w:p>
    <w:p w:rsidR="004D10A5" w:rsidRPr="004D10A5" w:rsidRDefault="004D10A5" w:rsidP="00AA5E0E"/>
    <w:p w:rsidR="004D10A5" w:rsidRDefault="00AA5E0E" w:rsidP="00AB452A">
      <w:pPr>
        <w:jc w:val="center"/>
      </w:pPr>
      <w:r>
        <w:t>1.4. Одређива</w:t>
      </w:r>
      <w:r w:rsidR="0083485E">
        <w:t>њ</w:t>
      </w:r>
      <w:r>
        <w:t>е процевене вредности јавне набавке</w:t>
      </w:r>
    </w:p>
    <w:p w:rsidR="004D10A5" w:rsidRDefault="00AA5E0E" w:rsidP="00AB452A">
      <w:pPr>
        <w:jc w:val="center"/>
      </w:pPr>
      <w:proofErr w:type="gramStart"/>
      <w:r>
        <w:t xml:space="preserve">Члан </w:t>
      </w:r>
      <w:r w:rsidR="00AB452A">
        <w:t>7</w:t>
      </w:r>
      <w:r>
        <w:t>.</w:t>
      </w:r>
      <w:proofErr w:type="gramEnd"/>
    </w:p>
    <w:p w:rsidR="004D10A5" w:rsidRDefault="00AB452A" w:rsidP="00AA5E0E">
      <w:r>
        <w:t>Процењ</w:t>
      </w:r>
      <w:r w:rsidR="00AA5E0E">
        <w:t>ена вредност јавне набавке од</w:t>
      </w:r>
      <w:r>
        <w:t>ређује се у складу са техничким спецификацијама утврђ</w:t>
      </w:r>
      <w:r w:rsidR="00AA5E0E">
        <w:t>еног предмета јавне набанке и утврђеним количинама, а к</w:t>
      </w:r>
      <w:r w:rsidR="004D10A5">
        <w:t>ао</w:t>
      </w:r>
      <w:r w:rsidR="00AA5E0E">
        <w:t xml:space="preserve"> резултат претходног искуства у набавци конкретн</w:t>
      </w:r>
      <w:r>
        <w:t>ог предмета набавке и спроведеног  истраживања тржишта.Процењ</w:t>
      </w:r>
      <w:r w:rsidR="00AA5E0E">
        <w:t xml:space="preserve">ена вредност јавне набавке исказује се у динарима без пореза на додату вредност, а обухвата процену укупних плаһања којe he извршити </w:t>
      </w:r>
      <w:r>
        <w:t xml:space="preserve">Округ </w:t>
      </w:r>
      <w:r w:rsidR="00AA5E0E">
        <w:t>, укључујући све опције уговора и могуће измене уговора, уколико је предвиђен</w:t>
      </w:r>
      <w:r>
        <w:t>о у конкурсној документацији.Кад</w:t>
      </w:r>
      <w:r w:rsidR="00AA5E0E">
        <w:t>а је предмет јавне набавке обликован по партијама одређује се проценена вредност сваке партије поједи</w:t>
      </w:r>
      <w:r>
        <w:t>начно, а потом се укупна процењ</w:t>
      </w:r>
      <w:r w:rsidR="00AA5E0E">
        <w:t>ена вредност одређује као збир проц</w:t>
      </w:r>
      <w:r w:rsidR="002B0952">
        <w:t xml:space="preserve">ењених </w:t>
      </w:r>
      <w:r w:rsidR="00AA5E0E">
        <w:t>вредности свих партија, за период за к</w:t>
      </w:r>
      <w:r w:rsidR="002B0952">
        <w:t xml:space="preserve">оји се </w:t>
      </w:r>
      <w:r w:rsidR="002B0952">
        <w:lastRenderedPageBreak/>
        <w:t xml:space="preserve">закључује утовор.Процењену </w:t>
      </w:r>
      <w:r w:rsidR="00AA5E0E">
        <w:t xml:space="preserve">у вредност јавне набавке утврђује </w:t>
      </w:r>
      <w:r w:rsidR="002B0952">
        <w:t xml:space="preserve">службеник </w:t>
      </w:r>
      <w:r w:rsidR="000F27A1">
        <w:t>из члана 4. овог Правилника</w:t>
      </w:r>
      <w:r w:rsidR="00AA5E0E">
        <w:t>.</w:t>
      </w:r>
    </w:p>
    <w:p w:rsidR="004D10A5" w:rsidRDefault="00AA5E0E" w:rsidP="00AA5E0E">
      <w:r>
        <w:t xml:space="preserve">1.5. Испитивање и истраживање тржишта предмета јавне набавке </w:t>
      </w:r>
    </w:p>
    <w:p w:rsidR="004D10A5" w:rsidRDefault="00AA5E0E" w:rsidP="000F27A1">
      <w:pPr>
        <w:jc w:val="center"/>
      </w:pPr>
      <w:proofErr w:type="gramStart"/>
      <w:r>
        <w:t>Члан 9.</w:t>
      </w:r>
      <w:proofErr w:type="gramEnd"/>
    </w:p>
    <w:p w:rsidR="001D49CC" w:rsidRDefault="000F27A1" w:rsidP="00AA5E0E">
      <w:r>
        <w:t xml:space="preserve">Истраживање  тржишта врши се </w:t>
      </w:r>
      <w:r w:rsidR="00AA5E0E">
        <w:t xml:space="preserve"> за сваки појединачни предмет јавне набавке (степен развијености тржишта, упоређива</w:t>
      </w:r>
      <w:r>
        <w:t>њ</w:t>
      </w:r>
      <w:r w:rsidR="00AA5E0E">
        <w:t xml:space="preserve">е цена више потенцијалних понуђача, </w:t>
      </w:r>
      <w:r>
        <w:t>кв</w:t>
      </w:r>
      <w:r w:rsidR="00AA5E0E">
        <w:t>ал</w:t>
      </w:r>
      <w:r>
        <w:t>итет, период гаранције, одржавањ</w:t>
      </w:r>
      <w:r w:rsidR="00AA5E0E">
        <w:t>е, рокови испоруке, и сл.) на један или више од след</w:t>
      </w:r>
      <w:r>
        <w:t>ећих начина: испитивање</w:t>
      </w:r>
      <w:r w:rsidR="00AA5E0E">
        <w:t>м претходних искустава о јавној набавци сваког предмета јавне набавке (постојehe инфор</w:t>
      </w:r>
      <w:r>
        <w:t>мације и базе података о добављачима и уговорима); - истраживање</w:t>
      </w:r>
      <w:r w:rsidR="00AA5E0E">
        <w:t>м пут</w:t>
      </w:r>
      <w:r w:rsidR="001D49CC">
        <w:t>ем интернета (ценовници</w:t>
      </w:r>
      <w:r w:rsidR="00AA5E0E">
        <w:t>, Портал јавних набавки, сajтови других наручилаца, сaјтов</w:t>
      </w:r>
      <w:r>
        <w:t>и надлежних институција за објав</w:t>
      </w:r>
      <w:r w:rsidR="00AA5E0E">
        <w:t>у релевантн</w:t>
      </w:r>
      <w:r>
        <w:t>их информација о тржишним крета</w:t>
      </w:r>
      <w:r w:rsidR="00AA5E0E">
        <w:t>њима...): - испитива</w:t>
      </w:r>
      <w:r w:rsidR="00214FB6">
        <w:rPr>
          <w:lang/>
        </w:rPr>
        <w:t>њ</w:t>
      </w:r>
      <w:r w:rsidR="00AA5E0E">
        <w:t>ем искустава других наручилаца; примарно сакуплане података (анкете, упитници.): - на други погодан начин, имајуһи у виду сваки предмет јавне набавке поједи</w:t>
      </w:r>
      <w:r>
        <w:t xml:space="preserve">начно. </w:t>
      </w:r>
      <w:proofErr w:type="gramStart"/>
      <w:r>
        <w:t>Прикупљ</w:t>
      </w:r>
      <w:r w:rsidR="00AA5E0E">
        <w:t>ане и анализа података у ци</w:t>
      </w:r>
      <w:r>
        <w:t>љ</w:t>
      </w:r>
      <w:r w:rsidR="00AA5E0E">
        <w:t>у истраживана тржишта морају се вршити на објективан и систематичан начин.посебно водеhи рачуна о начелу једнакости понуђача.</w:t>
      </w:r>
      <w:proofErr w:type="gramEnd"/>
    </w:p>
    <w:p w:rsidR="001D49CC" w:rsidRDefault="00AA5E0E" w:rsidP="00AA5E0E">
      <w:r>
        <w:t>1.6. Рад</w:t>
      </w:r>
      <w:r w:rsidR="000F27A1">
        <w:t>њ</w:t>
      </w:r>
      <w:r>
        <w:t>е у ве</w:t>
      </w:r>
      <w:r w:rsidR="000F27A1">
        <w:t xml:space="preserve">у </w:t>
      </w:r>
      <w:r>
        <w:t xml:space="preserve">и са провером врсте поступка и примене одговарајућеr поступка н утврђиване истоврсности добара, услуга и радова </w:t>
      </w:r>
    </w:p>
    <w:p w:rsidR="001D49CC" w:rsidRDefault="00AA5E0E" w:rsidP="000F27A1">
      <w:pPr>
        <w:jc w:val="center"/>
      </w:pPr>
      <w:proofErr w:type="gramStart"/>
      <w:r>
        <w:t>Члан 10.</w:t>
      </w:r>
      <w:proofErr w:type="gramEnd"/>
    </w:p>
    <w:p w:rsidR="00AA5E0E" w:rsidRDefault="000F27A1" w:rsidP="00AA5E0E">
      <w:r>
        <w:t>Службени</w:t>
      </w:r>
      <w:r w:rsidR="00DA36D2">
        <w:t>к</w:t>
      </w:r>
      <w:r>
        <w:t xml:space="preserve"> из ста</w:t>
      </w:r>
      <w:r w:rsidR="00DA36D2">
        <w:t xml:space="preserve">ва </w:t>
      </w:r>
      <w:r>
        <w:t>4. овог Правилника  одређује укупну процењ</w:t>
      </w:r>
      <w:r w:rsidR="00AA5E0E">
        <w:t xml:space="preserve">ену вредност </w:t>
      </w:r>
      <w:r w:rsidR="00DA36D2">
        <w:t>и</w:t>
      </w:r>
      <w:r w:rsidR="00AA5E0E">
        <w:t>стоврсних предмета ја</w:t>
      </w:r>
      <w:r>
        <w:t>в</w:t>
      </w:r>
      <w:r w:rsidR="00AA5E0E">
        <w:t>них набавки за годину и врсту поступка за сваки предмет наб</w:t>
      </w:r>
      <w:r>
        <w:t>авке, у складу са укупном проце</w:t>
      </w:r>
      <w:r w:rsidR="00AA5E0E">
        <w:t>њеном вредношhу истоврсног предмета набавке.</w:t>
      </w:r>
      <w:r>
        <w:t xml:space="preserve">Непосредни руководилац </w:t>
      </w:r>
      <w:r w:rsidR="00AA5E0E">
        <w:t xml:space="preserve"> врши проверу да ли су </w:t>
      </w:r>
      <w:r>
        <w:t>одређене  одговарајуће,законом прописане, врсте поступка за сваки предмет јав</w:t>
      </w:r>
      <w:r w:rsidR="00AA5E0E">
        <w:t>не набавке, у складу са укупном проце</w:t>
      </w:r>
      <w:r w:rsidR="00DA36D2">
        <w:t>њ</w:t>
      </w:r>
      <w:r w:rsidR="00AA5E0E">
        <w:t>еном вредношћу истовр</w:t>
      </w:r>
      <w:r w:rsidR="00DA36D2">
        <w:t>с</w:t>
      </w:r>
      <w:r w:rsidR="00AA5E0E">
        <w:t>ног предмета набавке.</w:t>
      </w:r>
    </w:p>
    <w:p w:rsidR="001D49CC" w:rsidRDefault="00AA5E0E" w:rsidP="00AA5E0E">
      <w:r>
        <w:t>1.7. Одређива</w:t>
      </w:r>
      <w:r w:rsidR="00DA36D2">
        <w:t>њ</w:t>
      </w:r>
      <w:r>
        <w:t>е периода на који се уговор о јавној набавци закључује</w:t>
      </w:r>
    </w:p>
    <w:p w:rsidR="001D49CC" w:rsidRDefault="00AA5E0E" w:rsidP="00DA36D2">
      <w:pPr>
        <w:jc w:val="center"/>
      </w:pPr>
      <w:proofErr w:type="gramStart"/>
      <w:r>
        <w:t>Члан 11.</w:t>
      </w:r>
      <w:proofErr w:type="gramEnd"/>
    </w:p>
    <w:p w:rsidR="001D49CC" w:rsidRDefault="00DA36D2" w:rsidP="00AA5E0E">
      <w:r>
        <w:t xml:space="preserve">Службеник из става 4. овог </w:t>
      </w:r>
      <w:proofErr w:type="gramStart"/>
      <w:r>
        <w:t xml:space="preserve">Правилника  </w:t>
      </w:r>
      <w:r w:rsidR="00AA5E0E">
        <w:t>одређуј</w:t>
      </w:r>
      <w:r w:rsidR="00351256">
        <w:t>е</w:t>
      </w:r>
      <w:proofErr w:type="gramEnd"/>
      <w:r w:rsidR="00AA5E0E">
        <w:t xml:space="preserve"> период на који се уговор о јавној набавци закључује, а </w:t>
      </w:r>
      <w:r>
        <w:t>непосредни руководилац</w:t>
      </w:r>
      <w:r w:rsidR="00AA5E0E">
        <w:t xml:space="preserve"> врши проверу да ли је то у складу са Уредбом о критеријумима за утврhивање природ</w:t>
      </w:r>
      <w:r w:rsidR="00351256">
        <w:t>а</w:t>
      </w:r>
      <w:r w:rsidR="00AA5E0E">
        <w:t>, рас</w:t>
      </w:r>
      <w:r w:rsidR="00351256">
        <w:t>хода и условима и начину прибављ</w:t>
      </w:r>
      <w:r w:rsidR="00AA5E0E">
        <w:t>а</w:t>
      </w:r>
      <w:r>
        <w:t>њ</w:t>
      </w:r>
      <w:r w:rsidR="00AA5E0E">
        <w:t>а сагласности за закључива</w:t>
      </w:r>
      <w:r w:rsidR="00351256">
        <w:t>њ</w:t>
      </w:r>
      <w:r w:rsidR="00AA5E0E">
        <w:t>е одређених уговора који, због природе расхода, захтевају плаһа</w:t>
      </w:r>
      <w:r>
        <w:t>њ</w:t>
      </w:r>
      <w:r w:rsidR="00AA5E0E">
        <w:t>е у више годин</w:t>
      </w:r>
      <w:r>
        <w:t>а</w:t>
      </w:r>
      <w:r w:rsidR="00AA5E0E">
        <w:t>(.Службени гла</w:t>
      </w:r>
      <w:r>
        <w:t>сник РС" бр. 21/2014 и 18/2019),</w:t>
      </w:r>
      <w:r w:rsidR="00AA5E0E">
        <w:t xml:space="preserve"> важеһим прописима и реалним потребама </w:t>
      </w:r>
      <w:r>
        <w:t>Округа</w:t>
      </w:r>
      <w:r w:rsidR="00AA5E0E">
        <w:t>, руководећи се свим начелима јавних набавки.</w:t>
      </w:r>
    </w:p>
    <w:p w:rsidR="001D49CC" w:rsidRDefault="00AA5E0E" w:rsidP="00AA5E0E">
      <w:r>
        <w:t xml:space="preserve"> 1.8. Одређиване динамике покретања поступка јавне набавке </w:t>
      </w:r>
    </w:p>
    <w:p w:rsidR="001D49CC" w:rsidRDefault="00AA5E0E" w:rsidP="00AA5E0E">
      <w:proofErr w:type="gramStart"/>
      <w:r>
        <w:t>Члан 12.</w:t>
      </w:r>
      <w:proofErr w:type="gramEnd"/>
    </w:p>
    <w:p w:rsidR="001D49CC" w:rsidRDefault="00DA36D2" w:rsidP="00AA5E0E">
      <w:r>
        <w:lastRenderedPageBreak/>
        <w:t>Динамику покрета</w:t>
      </w:r>
      <w:r w:rsidR="00AA5E0E">
        <w:t xml:space="preserve">ња поступака јавне набавке одређује </w:t>
      </w:r>
      <w:r w:rsidR="00351256">
        <w:t xml:space="preserve">начелник управног округа у складу </w:t>
      </w:r>
      <w:r w:rsidR="00AA5E0E">
        <w:t xml:space="preserve"> са претходно дефинисаним оквирним датумима закључења и извршења уговора, а имајyћи у виду врсту поступка јавне набавке који се спроводи за сваки предмет набавке, објективне рокове за припрему и достав</w:t>
      </w:r>
      <w:r w:rsidR="00351256">
        <w:t>љ</w:t>
      </w:r>
      <w:r w:rsidR="00AA5E0E">
        <w:t>а</w:t>
      </w:r>
      <w:r w:rsidR="00351256">
        <w:t>њ</w:t>
      </w:r>
      <w:r w:rsidR="00AA5E0E">
        <w:t xml:space="preserve">е понуда, као и прописане рокове за захтев за заштиту права. </w:t>
      </w:r>
    </w:p>
    <w:p w:rsidR="001D49CC" w:rsidRDefault="00AA5E0E" w:rsidP="00AA5E0E">
      <w:r>
        <w:t>1.9. Испитива</w:t>
      </w:r>
      <w:r w:rsidR="00351256">
        <w:t>ње оправданости резервисане jавн</w:t>
      </w:r>
      <w:r>
        <w:t xml:space="preserve">е набавке </w:t>
      </w:r>
    </w:p>
    <w:p w:rsidR="001D49CC" w:rsidRDefault="00AA5E0E" w:rsidP="00AA5E0E">
      <w:proofErr w:type="gramStart"/>
      <w:r>
        <w:t>Члан 13.</w:t>
      </w:r>
      <w:proofErr w:type="gramEnd"/>
    </w:p>
    <w:p w:rsidR="001D49CC" w:rsidRDefault="00351256" w:rsidP="00351256">
      <w:pPr>
        <w:jc w:val="both"/>
      </w:pPr>
      <w:r>
        <w:t xml:space="preserve">Службени из става 4. овог Правилника  </w:t>
      </w:r>
      <w:r w:rsidR="00AA5E0E">
        <w:t xml:space="preserve">испитује и образлаже оправданост резервисане јавне набавке. </w:t>
      </w:r>
      <w:r>
        <w:t xml:space="preserve">Округ </w:t>
      </w:r>
      <w:r w:rsidR="00AA5E0E">
        <w:t xml:space="preserve"> може спровести поступак јавне набавке у којем могу учествовати само привред</w:t>
      </w:r>
      <w:r>
        <w:t>ни субјекти чији је основни циљ</w:t>
      </w:r>
      <w:r w:rsidR="00AA5E0E">
        <w:t xml:space="preserve"> професионална рехабилитација и запош</w:t>
      </w:r>
      <w:r>
        <w:t>љ</w:t>
      </w:r>
      <w:r w:rsidR="00AA5E0E">
        <w:t>авање особа са инвалидитетом који су организовани у складу са законом којим се уређује професионална рехабилитација и запошљавање особа са инвалидитетом и привредни субјекти чији је основни ци</w:t>
      </w:r>
      <w:r>
        <w:t>љ</w:t>
      </w:r>
      <w:r w:rsidR="00AA5E0E">
        <w:t xml:space="preserve"> друштвена и професионална интеграција лица у непово</w:t>
      </w:r>
      <w:r>
        <w:t>љ</w:t>
      </w:r>
      <w:r w:rsidR="00AA5E0E">
        <w:t>ном положају који су организовани у складу са законом којим се уређује социјално предузетништво.</w:t>
      </w:r>
    </w:p>
    <w:p w:rsidR="001D49CC" w:rsidRDefault="00AA5E0E" w:rsidP="00AA5E0E">
      <w:r>
        <w:t xml:space="preserve"> 1.10.</w:t>
      </w:r>
    </w:p>
    <w:p w:rsidR="001D49CC" w:rsidRDefault="00AA5E0E" w:rsidP="00AA5E0E">
      <w:r>
        <w:t xml:space="preserve"> Испитивање оправданости посту</w:t>
      </w:r>
      <w:r w:rsidR="00351256">
        <w:t>п</w:t>
      </w:r>
      <w:r>
        <w:t>ка повремене заједничке јавне набавке</w:t>
      </w:r>
    </w:p>
    <w:p w:rsidR="001D49CC" w:rsidRDefault="00AA5E0E" w:rsidP="003C1A13">
      <w:pPr>
        <w:jc w:val="center"/>
      </w:pPr>
      <w:proofErr w:type="gramStart"/>
      <w:r>
        <w:t>Члан 14.</w:t>
      </w:r>
      <w:proofErr w:type="gramEnd"/>
    </w:p>
    <w:p w:rsidR="00AA5E0E" w:rsidRDefault="003C1A13" w:rsidP="00AA5E0E">
      <w:r>
        <w:t xml:space="preserve">Округ </w:t>
      </w:r>
      <w:r w:rsidR="00AA5E0E">
        <w:t xml:space="preserve">може заједнички да спроведе одређени поступак јавне набавке или </w:t>
      </w:r>
      <w:r>
        <w:t xml:space="preserve">Округ </w:t>
      </w:r>
      <w:r w:rsidR="00AA5E0E">
        <w:t>може да овласти другог наручиона да у име и за нен рачун</w:t>
      </w:r>
      <w:r>
        <w:t xml:space="preserve"> Округа </w:t>
      </w:r>
      <w:r w:rsidR="00AA5E0E">
        <w:t xml:space="preserve"> спроведе поступак јавне набавке или предузме одређене радне у том поступку, у ком </w:t>
      </w:r>
      <w:r>
        <w:t xml:space="preserve"> су </w:t>
      </w:r>
      <w:r w:rsidR="00AA5E0E">
        <w:t>случају наручиоци који заједнички спроводе поступак дужни да посебним споразумом утврде своја права и обавезе.</w:t>
      </w:r>
    </w:p>
    <w:p w:rsidR="003C1A13" w:rsidRDefault="003C1A13" w:rsidP="00AA5E0E">
      <w:r>
        <w:t xml:space="preserve">Службеник из става 4. овог Правилника  </w:t>
      </w:r>
      <w:r w:rsidR="00AA5E0E">
        <w:t>испитује и образлаже да ли је оправдано заједничко спровођење јавне набавке или када један наручилац овласти Управу да у негово име и за негов рачун спроведе поступак јанне набавке или предузима одређене радње у том поступку.У случају оправданости поступка јавне набавке од стране више наручилаца, споразумом се утврђују права и обавезе (имена наручилаца, одреднице у погледу предмета јавне набавке, у погледу самом поступка, уређивану њихових односа у предузимању појединих радњи, начин расподеле трошкова, одговорности у складу са законом и друго).</w:t>
      </w:r>
    </w:p>
    <w:p w:rsidR="00F80968" w:rsidRDefault="00AA5E0E" w:rsidP="00AA5E0E">
      <w:r>
        <w:t xml:space="preserve"> 1.11. Израда предлога годишњег</w:t>
      </w:r>
      <w:r w:rsidR="00351256">
        <w:t xml:space="preserve"> Плана</w:t>
      </w:r>
      <w:r>
        <w:t xml:space="preserve"> и провера </w:t>
      </w:r>
    </w:p>
    <w:p w:rsidR="00F80968" w:rsidRPr="00F80968" w:rsidRDefault="00F80968" w:rsidP="003C1A13">
      <w:pPr>
        <w:jc w:val="center"/>
      </w:pPr>
      <w:proofErr w:type="gramStart"/>
      <w:r>
        <w:t>Члан 15.</w:t>
      </w:r>
      <w:proofErr w:type="gramEnd"/>
    </w:p>
    <w:p w:rsidR="00AA5E0E" w:rsidRDefault="003C1A13" w:rsidP="00AA5E0E">
      <w:r>
        <w:t>На иницијативу Службеника из става 4. овог Правилника  запослени</w:t>
      </w:r>
      <w:r w:rsidR="00AA5E0E">
        <w:t xml:space="preserve"> утврђују и исказују потребе за предметима јавних набавки доставлањем описа предмета јавних набавки, количина, процењених вредности набавки, као и образложе</w:t>
      </w:r>
      <w:r>
        <w:t>њ</w:t>
      </w:r>
      <w:r w:rsidR="00AA5E0E">
        <w:t xml:space="preserve">а која су од значаја за оцену оправданости, процену приоритета набавке, као и одређивање врсте поступка </w:t>
      </w:r>
      <w:r>
        <w:t xml:space="preserve"> Предлоге обједињује и по усаглашавњу са финансијском планом буџетског корисника, службеник задужен за материјално – финансијске </w:t>
      </w:r>
      <w:r>
        <w:lastRenderedPageBreak/>
        <w:t xml:space="preserve">послове доставља </w:t>
      </w:r>
      <w:r w:rsidR="00AA5E0E">
        <w:t xml:space="preserve">до 01.12.текуће године за наредну годину. </w:t>
      </w:r>
      <w:r>
        <w:t xml:space="preserve">Службени к из става 4. овог Правилника  </w:t>
      </w:r>
      <w:r w:rsidR="00AA5E0E">
        <w:t xml:space="preserve">и </w:t>
      </w:r>
      <w:r>
        <w:t xml:space="preserve">службеник </w:t>
      </w:r>
      <w:r w:rsidR="00AA5E0E">
        <w:t xml:space="preserve"> за финансијско материјалне послове обједињују потребе на нивоу </w:t>
      </w:r>
      <w:r>
        <w:t xml:space="preserve">Округа и усаглашавају финансијски са Предлогом плана набавки  </w:t>
      </w:r>
      <w:r w:rsidR="00AA5E0E">
        <w:t xml:space="preserve"> до 25.12.текуће године за наредну годину. </w:t>
      </w:r>
      <w:proofErr w:type="gramStart"/>
      <w:r w:rsidR="00AA5E0E">
        <w:t xml:space="preserve">Предлог </w:t>
      </w:r>
      <w:r>
        <w:t xml:space="preserve">Плана доставља се начелникуи Расинског округа до </w:t>
      </w:r>
      <w:r w:rsidR="00AA5E0E">
        <w:t>30.12.текућe године за наредну годину.</w:t>
      </w:r>
      <w:proofErr w:type="gramEnd"/>
      <w:r w:rsidR="00AA5E0E">
        <w:t xml:space="preserve"> </w:t>
      </w:r>
    </w:p>
    <w:p w:rsidR="007737BA" w:rsidRDefault="00AA5E0E" w:rsidP="003C1A13">
      <w:pPr>
        <w:jc w:val="center"/>
      </w:pPr>
      <w:proofErr w:type="gramStart"/>
      <w:r>
        <w:t>Члан 16.</w:t>
      </w:r>
      <w:proofErr w:type="gramEnd"/>
    </w:p>
    <w:p w:rsidR="007737BA" w:rsidRPr="007737BA" w:rsidRDefault="003C1A13" w:rsidP="00AA5E0E">
      <w:r>
        <w:t xml:space="preserve">Начелник Расинског управног округ </w:t>
      </w:r>
      <w:r w:rsidR="00AA5E0E">
        <w:t xml:space="preserve"> доноси годишњи план јавних набавки.</w:t>
      </w:r>
    </w:p>
    <w:p w:rsidR="007737BA" w:rsidRDefault="00AA5E0E" w:rsidP="00370B6C">
      <w:pPr>
        <w:jc w:val="center"/>
      </w:pPr>
      <w:proofErr w:type="gramStart"/>
      <w:r>
        <w:t>Члан 17.</w:t>
      </w:r>
      <w:proofErr w:type="gramEnd"/>
    </w:p>
    <w:p w:rsidR="007737BA" w:rsidRDefault="00AA5E0E" w:rsidP="00AA5E0E">
      <w:proofErr w:type="gramStart"/>
      <w:r>
        <w:t xml:space="preserve">Годишњи план јавних набавки </w:t>
      </w:r>
      <w:r w:rsidR="007A38A9">
        <w:t>Службеник из става 4.</w:t>
      </w:r>
      <w:proofErr w:type="gramEnd"/>
      <w:r w:rsidR="007A38A9">
        <w:t xml:space="preserve"> овог Правилника  </w:t>
      </w:r>
      <w:r>
        <w:t>у року од десет дана од дана доношена об</w:t>
      </w:r>
      <w:r w:rsidR="007A38A9">
        <w:t>јавлљује на Порталу јавних набав</w:t>
      </w:r>
      <w:r>
        <w:t>ки и својој интернет страници.</w:t>
      </w:r>
    </w:p>
    <w:p w:rsidR="007737BA" w:rsidRDefault="00AA5E0E" w:rsidP="007A38A9">
      <w:pPr>
        <w:jc w:val="center"/>
      </w:pPr>
      <w:proofErr w:type="gramStart"/>
      <w:r>
        <w:t>Члан 18.</w:t>
      </w:r>
      <w:proofErr w:type="gramEnd"/>
    </w:p>
    <w:p w:rsidR="007A38A9" w:rsidRDefault="00AA5E0E" w:rsidP="00AA5E0E">
      <w:proofErr w:type="gramStart"/>
      <w:r>
        <w:t>Измене и допуне годишнег плана јавних набавки доносе се у поступку који је прописан за доношене годишњег плана јавних набавки, када су испуњени услови прописани ЗJН.</w:t>
      </w:r>
      <w:proofErr w:type="gramEnd"/>
      <w:r>
        <w:t xml:space="preserve"> 1.12. </w:t>
      </w:r>
    </w:p>
    <w:p w:rsidR="007737BA" w:rsidRDefault="007A38A9" w:rsidP="00AA5E0E">
      <w:r>
        <w:t>Одговорност за планирањ</w:t>
      </w:r>
      <w:r w:rsidR="00AA5E0E">
        <w:t xml:space="preserve">е </w:t>
      </w:r>
    </w:p>
    <w:p w:rsidR="007737BA" w:rsidRDefault="00AA5E0E" w:rsidP="007A38A9">
      <w:pPr>
        <w:jc w:val="center"/>
      </w:pPr>
      <w:proofErr w:type="gramStart"/>
      <w:r>
        <w:t>Члан 19.</w:t>
      </w:r>
      <w:proofErr w:type="gramEnd"/>
    </w:p>
    <w:p w:rsidR="007737BA" w:rsidRDefault="00AA5E0E" w:rsidP="00AA5E0E">
      <w:r>
        <w:t>Руководио</w:t>
      </w:r>
      <w:r w:rsidR="007A38A9">
        <w:t xml:space="preserve">лац Стручне службе одговоран </w:t>
      </w:r>
      <w:proofErr w:type="gramStart"/>
      <w:r w:rsidR="007A38A9">
        <w:t xml:space="preserve">је </w:t>
      </w:r>
      <w:r>
        <w:t xml:space="preserve"> за</w:t>
      </w:r>
      <w:proofErr w:type="gramEnd"/>
      <w:r>
        <w:t xml:space="preserve"> законит, правилан и благовремен рад </w:t>
      </w:r>
      <w:r w:rsidR="007A38A9">
        <w:t xml:space="preserve"> службеника којима руководи</w:t>
      </w:r>
      <w:r>
        <w:t>, за сваку фазу у поступку планирања.</w:t>
      </w:r>
    </w:p>
    <w:p w:rsidR="007737BA" w:rsidRDefault="00AA5E0E" w:rsidP="007A38A9">
      <w:pPr>
        <w:jc w:val="center"/>
      </w:pPr>
      <w:r>
        <w:t>2. ПОСТУПАК ЈАВНЕ НАБАВКЕ</w:t>
      </w:r>
    </w:p>
    <w:p w:rsidR="007737BA" w:rsidRDefault="00AA5E0E" w:rsidP="00AA5E0E">
      <w:r>
        <w:t xml:space="preserve"> 2.1. Циљеви поступка јавних набавки </w:t>
      </w:r>
    </w:p>
    <w:p w:rsidR="007737BA" w:rsidRDefault="00AA5E0E" w:rsidP="007A38A9">
      <w:pPr>
        <w:jc w:val="center"/>
      </w:pPr>
      <w:proofErr w:type="gramStart"/>
      <w:r>
        <w:t>Члан 20.</w:t>
      </w:r>
      <w:proofErr w:type="gramEnd"/>
    </w:p>
    <w:p w:rsidR="007737BA" w:rsidRDefault="00AA5E0E" w:rsidP="00AA5E0E">
      <w:r>
        <w:t>Циљеви поступака јавних набавки које спроводи Управа, односе се на:</w:t>
      </w:r>
    </w:p>
    <w:p w:rsidR="007737BA" w:rsidRDefault="00AA5E0E" w:rsidP="00AA5E0E">
      <w:r>
        <w:t xml:space="preserve"> 1) </w:t>
      </w:r>
      <w:proofErr w:type="gramStart"/>
      <w:r>
        <w:t>целисходност</w:t>
      </w:r>
      <w:proofErr w:type="gramEnd"/>
      <w:r>
        <w:t xml:space="preserve"> и оправданост јавне набавке -прибав</w:t>
      </w:r>
      <w:r w:rsidR="007A38A9">
        <w:t>љ</w:t>
      </w:r>
      <w:r>
        <w:t>а</w:t>
      </w:r>
      <w:r w:rsidR="007A38A9">
        <w:t>њ</w:t>
      </w:r>
      <w:r>
        <w:t xml:space="preserve">е добара, услуга или радова одговарајуһer квалитета и потребних количина, за задовољаване стварних потреба </w:t>
      </w:r>
      <w:r w:rsidR="007A38A9">
        <w:t>Округа</w:t>
      </w:r>
      <w:r>
        <w:t xml:space="preserve"> на ефикасан, скономичан и ефективан начин; </w:t>
      </w:r>
    </w:p>
    <w:p w:rsidR="007737BA" w:rsidRDefault="00AA5E0E" w:rsidP="00AA5E0E">
      <w:r>
        <w:t xml:space="preserve">2) </w:t>
      </w:r>
      <w:proofErr w:type="gramStart"/>
      <w:r>
        <w:t>економично</w:t>
      </w:r>
      <w:proofErr w:type="gramEnd"/>
      <w:r>
        <w:t xml:space="preserve"> и ефикасно трошене јавних средстава- принцип "вредност за новац". </w:t>
      </w:r>
      <w:proofErr w:type="gramStart"/>
      <w:r>
        <w:t>односно</w:t>
      </w:r>
      <w:proofErr w:type="gramEnd"/>
      <w:r>
        <w:t xml:space="preserve"> прибав</w:t>
      </w:r>
      <w:r w:rsidR="007A38A9">
        <w:t>љ</w:t>
      </w:r>
      <w:r>
        <w:t>ање добара, услуга или радова одговарајуһег квалитета по најпово</w:t>
      </w:r>
      <w:r w:rsidR="001366D2">
        <w:rPr>
          <w:lang/>
        </w:rPr>
        <w:t>љ</w:t>
      </w:r>
      <w:r>
        <w:t>нијој цени;</w:t>
      </w:r>
    </w:p>
    <w:p w:rsidR="007737BA" w:rsidRDefault="00AA5E0E" w:rsidP="00AA5E0E">
      <w:r>
        <w:t xml:space="preserve"> 3) </w:t>
      </w:r>
      <w:proofErr w:type="gramStart"/>
      <w:r>
        <w:t>ефективност</w:t>
      </w:r>
      <w:proofErr w:type="gramEnd"/>
      <w:r>
        <w:t xml:space="preserve"> (успешност)-степен до кога су постигнути постав</w:t>
      </w:r>
      <w:r w:rsidR="007A38A9">
        <w:t>љ</w:t>
      </w:r>
      <w:r>
        <w:t xml:space="preserve">ени циљеви, као и однос између планираних и остварених ефеката одређене набавке; </w:t>
      </w:r>
    </w:p>
    <w:p w:rsidR="007737BA" w:rsidRDefault="00AA5E0E" w:rsidP="00AA5E0E">
      <w:r>
        <w:t xml:space="preserve">4) </w:t>
      </w:r>
      <w:proofErr w:type="gramStart"/>
      <w:r>
        <w:t>транспарентно</w:t>
      </w:r>
      <w:proofErr w:type="gramEnd"/>
      <w:r>
        <w:t xml:space="preserve"> троше</w:t>
      </w:r>
      <w:r w:rsidR="007A38A9">
        <w:t>њ</w:t>
      </w:r>
      <w:r>
        <w:t>е јав</w:t>
      </w:r>
      <w:r w:rsidR="007A38A9">
        <w:t>н</w:t>
      </w:r>
      <w:r>
        <w:t xml:space="preserve">их средстава; </w:t>
      </w:r>
    </w:p>
    <w:p w:rsidR="007737BA" w:rsidRDefault="00AA5E0E" w:rsidP="00AA5E0E">
      <w:r>
        <w:t xml:space="preserve">5) </w:t>
      </w:r>
      <w:proofErr w:type="gramStart"/>
      <w:r>
        <w:t>обезбеђиване</w:t>
      </w:r>
      <w:proofErr w:type="gramEnd"/>
      <w:r>
        <w:t xml:space="preserve"> конкуренције и једнак положај свих понуђача у поступку јанне набавке: </w:t>
      </w:r>
    </w:p>
    <w:p w:rsidR="007737BA" w:rsidRDefault="00AA5E0E" w:rsidP="00AA5E0E">
      <w:r>
        <w:lastRenderedPageBreak/>
        <w:t xml:space="preserve">6) </w:t>
      </w:r>
      <w:proofErr w:type="gramStart"/>
      <w:r>
        <w:t>за</w:t>
      </w:r>
      <w:r w:rsidR="00311AC4">
        <w:rPr>
          <w:lang/>
        </w:rPr>
        <w:t>ш</w:t>
      </w:r>
      <w:r>
        <w:t>титу</w:t>
      </w:r>
      <w:proofErr w:type="gramEnd"/>
      <w:r>
        <w:t xml:space="preserve"> животне ередине и обезбеђивање енергетске ефикасности; </w:t>
      </w:r>
    </w:p>
    <w:p w:rsidR="00AA5E0E" w:rsidRDefault="00AA5E0E" w:rsidP="00AA5E0E">
      <w:r>
        <w:t xml:space="preserve">7) </w:t>
      </w:r>
      <w:proofErr w:type="gramStart"/>
      <w:r>
        <w:t>благовремено</w:t>
      </w:r>
      <w:proofErr w:type="gramEnd"/>
      <w:r>
        <w:t xml:space="preserve"> и ефикасно спровођенье поступка јавне набанке за потребе несметаног одвијања процеса рада наручи</w:t>
      </w:r>
      <w:r w:rsidR="007737BA">
        <w:t>оца и благовременог задово</w:t>
      </w:r>
      <w:r w:rsidR="007A38A9">
        <w:t>љ</w:t>
      </w:r>
      <w:r w:rsidR="007737BA">
        <w:t>авањ</w:t>
      </w:r>
      <w:r>
        <w:t xml:space="preserve">а потреба осталих корисника. </w:t>
      </w:r>
    </w:p>
    <w:p w:rsidR="003814E3" w:rsidRPr="003814E3" w:rsidRDefault="003814E3" w:rsidP="00AA5E0E"/>
    <w:p w:rsidR="003814E3" w:rsidRPr="003814E3" w:rsidRDefault="00AA5E0E" w:rsidP="00AA5E0E">
      <w:r>
        <w:t>2.1. Захтев за покрета</w:t>
      </w:r>
      <w:r w:rsidR="007A38A9">
        <w:t>њ</w:t>
      </w:r>
      <w:r>
        <w:t xml:space="preserve">е поступка јавне набавке </w:t>
      </w:r>
    </w:p>
    <w:p w:rsidR="007737BA" w:rsidRDefault="00AA5E0E" w:rsidP="00C86963">
      <w:pPr>
        <w:jc w:val="center"/>
      </w:pPr>
      <w:proofErr w:type="gramStart"/>
      <w:r>
        <w:t>Члан 21.</w:t>
      </w:r>
      <w:proofErr w:type="gramEnd"/>
    </w:p>
    <w:p w:rsidR="003814E3" w:rsidRPr="003814E3" w:rsidRDefault="00AA5E0E" w:rsidP="00AA5E0E">
      <w:r>
        <w:t xml:space="preserve"> Захтев за покретање поступка јавне набавке (у даљем тексту: Иницијални </w:t>
      </w:r>
      <w:proofErr w:type="gramStart"/>
      <w:r>
        <w:t>акт</w:t>
      </w:r>
      <w:r w:rsidR="00C86963">
        <w:t xml:space="preserve"> </w:t>
      </w:r>
      <w:r>
        <w:t>)</w:t>
      </w:r>
      <w:proofErr w:type="gramEnd"/>
      <w:r w:rsidR="00C86963">
        <w:t xml:space="preserve"> подноси</w:t>
      </w:r>
      <w:r w:rsidR="00C86963" w:rsidRPr="00C86963">
        <w:t xml:space="preserve"> </w:t>
      </w:r>
      <w:r w:rsidR="00C86963">
        <w:t xml:space="preserve">Службеник из става 4. овог Правилника непосредном руководиоцу </w:t>
      </w:r>
      <w:r>
        <w:t xml:space="preserve">. </w:t>
      </w:r>
      <w:proofErr w:type="gramStart"/>
      <w:r>
        <w:t>Иницијални акт подноси се уколико је ј</w:t>
      </w:r>
      <w:r w:rsidR="00C86963">
        <w:t>авна набавка предвиђена у годишњ</w:t>
      </w:r>
      <w:r>
        <w:t>ем плану јавних набавки за текућу годину.Обавезе које се преузимају уговором о јавној набавци морају бити уговорене у складу са прописима којима се уређyје буцетски систем, односно располага</w:t>
      </w:r>
      <w:r w:rsidR="00C86963">
        <w:t>њ</w:t>
      </w:r>
      <w:r>
        <w:t xml:space="preserve">е финансијским </w:t>
      </w:r>
      <w:r w:rsidR="00C86963">
        <w:t>с</w:t>
      </w:r>
      <w:r>
        <w:t>ред</w:t>
      </w:r>
      <w:r w:rsidR="00C86963">
        <w:t>с</w:t>
      </w:r>
      <w:r>
        <w:t>твима.</w:t>
      </w:r>
      <w:proofErr w:type="gramEnd"/>
      <w:r w:rsidR="00C86963">
        <w:t xml:space="preserve">  И</w:t>
      </w:r>
      <w:r>
        <w:t>ницијални акт</w:t>
      </w:r>
      <w:r w:rsidR="00C86963">
        <w:t xml:space="preserve"> подноси се на </w:t>
      </w:r>
      <w:r>
        <w:t xml:space="preserve"> на прописаном обрасцу који је саставни део овог интерног акта. </w:t>
      </w:r>
      <w:r w:rsidR="00C86963">
        <w:t xml:space="preserve">Подносилац  је </w:t>
      </w:r>
      <w:r>
        <w:t>дужан је да попуни податке који се односе на предмет јавне набавке, процењену вредност, техничке спецификације, квалитет, количину и опис добара, радова или услуга, начин спровођена контроле и обезбеђивања гаранције квалитета, техничке прописе и стандарде који се примењују, рок извршеньа, место извршења или испоруке добара, евентуалне додатне услуге и слично. Иницијални акт подноси се</w:t>
      </w:r>
      <w:r w:rsidR="00503C49">
        <w:t>, затим</w:t>
      </w:r>
      <w:proofErr w:type="gramStart"/>
      <w:r w:rsidR="00503C49">
        <w:t>,  на</w:t>
      </w:r>
      <w:proofErr w:type="gramEnd"/>
      <w:r w:rsidR="00503C49">
        <w:t xml:space="preserve"> увид службеникау </w:t>
      </w:r>
      <w:r w:rsidR="00C86963">
        <w:t xml:space="preserve">задуженом за материјално- финансијске послове </w:t>
      </w:r>
      <w:r>
        <w:t>, који проверава да ли су за конкретну набавку обезбеђена средства у бу</w:t>
      </w:r>
      <w:r w:rsidR="00C86963">
        <w:t>џ</w:t>
      </w:r>
      <w:r w:rsidR="009712F5">
        <w:t>ету, што својим потписом потвр</w:t>
      </w:r>
      <w:r w:rsidR="009712F5">
        <w:rPr>
          <w:lang/>
        </w:rPr>
        <w:t>ђ</w:t>
      </w:r>
      <w:r>
        <w:t>ује.</w:t>
      </w:r>
      <w:r w:rsidR="00C86963">
        <w:t xml:space="preserve"> </w:t>
      </w:r>
      <w:r>
        <w:t xml:space="preserve">Након тога, </w:t>
      </w:r>
      <w:r w:rsidR="00C86963">
        <w:t xml:space="preserve">начелник </w:t>
      </w:r>
      <w:proofErr w:type="gramStart"/>
      <w:r w:rsidR="00C86963">
        <w:t xml:space="preserve">округа </w:t>
      </w:r>
      <w:r>
        <w:t xml:space="preserve"> својим</w:t>
      </w:r>
      <w:proofErr w:type="gramEnd"/>
      <w:r>
        <w:t xml:space="preserve"> потписом на иницијални акт одобрава покретане поступка за конкретну јавну набавку.</w:t>
      </w:r>
      <w:r w:rsidR="00C86963">
        <w:t xml:space="preserve"> Службеник из става 4. овог Правилника  </w:t>
      </w:r>
      <w:r>
        <w:t>својим потписом потврђује да је конкретна набавка предвиђена у Годишнем плану јавних набавки за текућу годину и да је предвиђен одговарајуһи, законом прописан поступак.</w:t>
      </w:r>
    </w:p>
    <w:p w:rsidR="003814E3" w:rsidRDefault="00AA5E0E" w:rsidP="00AA5E0E">
      <w:r>
        <w:t>2.2. Одлука о спровођењу поступка</w:t>
      </w:r>
    </w:p>
    <w:p w:rsidR="003814E3" w:rsidRDefault="00AA5E0E" w:rsidP="00370B6C">
      <w:pPr>
        <w:jc w:val="center"/>
      </w:pPr>
      <w:proofErr w:type="gramStart"/>
      <w:r>
        <w:t>Члан 2</w:t>
      </w:r>
      <w:r w:rsidR="00C86963">
        <w:t>2</w:t>
      </w:r>
      <w:r>
        <w:t>.</w:t>
      </w:r>
      <w:proofErr w:type="gramEnd"/>
    </w:p>
    <w:p w:rsidR="003814E3" w:rsidRDefault="00AA5E0E" w:rsidP="00AA5E0E">
      <w:proofErr w:type="gramStart"/>
      <w:r>
        <w:t xml:space="preserve">На основу одобреног иницијалног акта, </w:t>
      </w:r>
      <w:r w:rsidR="00C86963">
        <w:t>Службеник из става 4.</w:t>
      </w:r>
      <w:proofErr w:type="gramEnd"/>
      <w:r w:rsidR="00C86963">
        <w:t xml:space="preserve"> овог Правилника  </w:t>
      </w:r>
      <w:r>
        <w:t>сачи</w:t>
      </w:r>
      <w:r w:rsidR="00C86963">
        <w:t>њ</w:t>
      </w:r>
      <w:r>
        <w:t>ава одлуку о спровођењу поступка јавне набавке која нарочито садржи податке о предмету јавне набавке, врсти поступка и проце</w:t>
      </w:r>
      <w:r w:rsidR="0074039B">
        <w:t>њ</w:t>
      </w:r>
      <w:r>
        <w:t xml:space="preserve">еној вредности јавне набавке, укупно и за сваку партију посебно, као и податке о саставу комисије за јавну набавку односно лицу које спроводи поступак јавне набавке. Одлуку о спровођену поступка јавне набанке потписује </w:t>
      </w:r>
      <w:r w:rsidR="0074039B">
        <w:t>начелник Расинског управног округа</w:t>
      </w:r>
      <w:r>
        <w:t xml:space="preserve">, </w:t>
      </w:r>
    </w:p>
    <w:p w:rsidR="003814E3" w:rsidRDefault="00AA5E0E" w:rsidP="00AA5E0E">
      <w:r>
        <w:t xml:space="preserve">2.3. Комисија за јавну набавку </w:t>
      </w:r>
    </w:p>
    <w:p w:rsidR="003814E3" w:rsidRDefault="00AA5E0E" w:rsidP="0074039B">
      <w:pPr>
        <w:jc w:val="center"/>
      </w:pPr>
      <w:proofErr w:type="gramStart"/>
      <w:r>
        <w:t>Члан 2</w:t>
      </w:r>
      <w:r w:rsidR="0074039B">
        <w:t>3</w:t>
      </w:r>
      <w:r>
        <w:t>.</w:t>
      </w:r>
      <w:proofErr w:type="gramEnd"/>
    </w:p>
    <w:p w:rsidR="003814E3" w:rsidRDefault="00AA5E0E" w:rsidP="00AA5E0E">
      <w:proofErr w:type="gramStart"/>
      <w:r>
        <w:t>Поступак јавне набавке спроводи Комисија за јавну набавку која има непаран број чланова, а најмање три члана.Одлуком о спровођењу поступка могу се одредити и један или више заменика чланова Комисије, уколико је то потребно у циљу ефикасног спровођенња поступка.</w:t>
      </w:r>
      <w:proofErr w:type="gramEnd"/>
      <w:r>
        <w:t xml:space="preserve"> У комисији за </w:t>
      </w:r>
      <w:r>
        <w:lastRenderedPageBreak/>
        <w:t>јавну набавку један члан мора да буде лице које има стечено високо образованье из правне научне области на студијама другог степена (дипломске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w:t>
      </w:r>
      <w:r w:rsidR="0074039B">
        <w:t>њ</w:t>
      </w:r>
      <w:r>
        <w:t xml:space="preserve">ем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службеника за јавне набавке до дана ступања на снагу ЗJН. </w:t>
      </w:r>
      <w:proofErr w:type="gramStart"/>
      <w:r>
        <w:t>Остали чланови Комисије се именују из реда запослених лица која имају одговарајyhe стручно образова</w:t>
      </w:r>
      <w:r w:rsidR="0074039B">
        <w:t>њ</w:t>
      </w:r>
      <w:r>
        <w:t>е из области из које је предмет јавне набавке.</w:t>
      </w:r>
      <w:proofErr w:type="gramEnd"/>
      <w:r>
        <w:t xml:space="preserve"> </w:t>
      </w:r>
      <w:proofErr w:type="gramStart"/>
      <w:r>
        <w:t xml:space="preserve">Уколико нема запослених са </w:t>
      </w:r>
      <w:r w:rsidR="0074039B">
        <w:t>с</w:t>
      </w:r>
      <w:r>
        <w:t xml:space="preserve">тручним образованьем из области из које је предмет јавне набавке, у Комисију се може именовати лице које није запослено у </w:t>
      </w:r>
      <w:r w:rsidR="0074039B">
        <w:t>Округу.</w:t>
      </w:r>
      <w:proofErr w:type="gramEnd"/>
      <w:r w:rsidR="0074039B">
        <w:t xml:space="preserve"> </w:t>
      </w:r>
      <w:r>
        <w:t xml:space="preserve"> У случају спровођена поступка јавне набавке чија проценена вредност не прелази износ од 3.000.000 динара, поступак јавне набавке</w:t>
      </w:r>
      <w:r w:rsidR="0074039B">
        <w:t xml:space="preserve"> може спровести запослени </w:t>
      </w:r>
      <w:r>
        <w:t xml:space="preserve"> које</w:t>
      </w:r>
      <w:r w:rsidR="0074039B">
        <w:t xml:space="preserve">г, сходно условима из Закона о јавним набавкама </w:t>
      </w:r>
      <w:r>
        <w:t xml:space="preserve">  именује</w:t>
      </w:r>
      <w:r w:rsidR="0074039B">
        <w:t xml:space="preserve"> начелник Расинског управног округа</w:t>
      </w:r>
      <w:r>
        <w:t xml:space="preserve"> Комисија за јавну набавку предузима све радне у поступку. а нарочито: припрема и објављује огласе о јавним набавкама,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3JН и предузима потребне радне у случају подношења захтева за заштиту права. Комисија за ја</w:t>
      </w:r>
      <w:r w:rsidR="0074039B">
        <w:t xml:space="preserve">вну набавку, односно лице које </w:t>
      </w:r>
      <w:proofErr w:type="gramStart"/>
      <w:r w:rsidR="0074039B">
        <w:t xml:space="preserve">начелник </w:t>
      </w:r>
      <w:r>
        <w:t xml:space="preserve"> именује</w:t>
      </w:r>
      <w:proofErr w:type="gramEnd"/>
      <w:r>
        <w:t>, стара се о законитости спровођена поступка.</w:t>
      </w:r>
    </w:p>
    <w:p w:rsidR="003814E3" w:rsidRDefault="00AA5E0E" w:rsidP="0074039B">
      <w:pPr>
        <w:jc w:val="center"/>
      </w:pPr>
      <w:proofErr w:type="gramStart"/>
      <w:r>
        <w:t>Члан 2</w:t>
      </w:r>
      <w:r w:rsidR="0074039B">
        <w:t>4</w:t>
      </w:r>
      <w:r>
        <w:t>.</w:t>
      </w:r>
      <w:proofErr w:type="gramEnd"/>
    </w:p>
    <w:p w:rsidR="00AA5E0E" w:rsidRPr="003814E3" w:rsidRDefault="00AA5E0E" w:rsidP="005F5141">
      <w:pPr>
        <w:jc w:val="both"/>
      </w:pPr>
      <w:proofErr w:type="gramStart"/>
      <w:r>
        <w:t>Чланови Комисије за јавну набавку, односно лице које спроводи поступак јавне набавке, након отварања понуда или пријава потписују изјаву</w:t>
      </w:r>
      <w:r w:rsidR="0074039B">
        <w:t xml:space="preserve"> о непостојању сукоба интереса.</w:t>
      </w:r>
      <w:proofErr w:type="gramEnd"/>
      <w:r w:rsidR="0074039B">
        <w:t xml:space="preserve"> Округ је дужан </w:t>
      </w:r>
      <w:r>
        <w:t xml:space="preserve"> да предузме све мере у циљу утврђивања, спречавања и отклањања сукоба интереса у вези са поступком јавне набавке у цилу избегавања нарушавана начела обезбеђеньа конкуренције и једнакости привредних субјеката.</w:t>
      </w:r>
    </w:p>
    <w:p w:rsidR="003814E3" w:rsidRDefault="00AA5E0E" w:rsidP="00AA5E0E">
      <w:r>
        <w:t xml:space="preserve">2.4. Конкурсна документација </w:t>
      </w:r>
    </w:p>
    <w:p w:rsidR="003814E3" w:rsidRDefault="0074039B" w:rsidP="005F5141">
      <w:pPr>
        <w:jc w:val="center"/>
      </w:pPr>
      <w:r>
        <w:t>Члан 25</w:t>
      </w:r>
      <w:r w:rsidR="00AA5E0E">
        <w:t>.</w:t>
      </w:r>
    </w:p>
    <w:p w:rsidR="003814E3" w:rsidRDefault="00AA5E0E" w:rsidP="00AA5E0E">
      <w:r>
        <w:t>Конкурсна документација се припрема у складу са 3Н и Правилником о салржини конкурсне документације у поетупцима јавних набавки (.Службени гласник РС", број 93/2020), и садржи све прописане елементе сходно природи предмета набавке и врсти поступка.Комисија се приликом израде конкурсне документације придржава начела јавних набавки.Поступак ја</w:t>
      </w:r>
      <w:r w:rsidR="005F5141">
        <w:t>в</w:t>
      </w:r>
      <w:r>
        <w:t>не набавке сматра се покренутим слањем на објављивање јавног пози</w:t>
      </w:r>
      <w:r w:rsidR="00F93F45">
        <w:t>в</w:t>
      </w:r>
      <w:r>
        <w:t>а и других опласа који се користе као јавни позив, осим у случају преговарачког поступка без објав</w:t>
      </w:r>
      <w:r w:rsidR="00F93F45">
        <w:t>љ</w:t>
      </w:r>
      <w:r>
        <w:t>ивања јавног позива када се поступак сматра покренутим даном слана позика за подношене понуда.Комисија за јавну набавку, пре сла</w:t>
      </w:r>
      <w:r w:rsidR="005F5141">
        <w:t>њ</w:t>
      </w:r>
      <w:r>
        <w:t>а на објављиване, контролише садржину конкурсне документације.</w:t>
      </w:r>
      <w:r w:rsidR="00F93F45">
        <w:t xml:space="preserve"> </w:t>
      </w:r>
      <w:r>
        <w:t>Лице запослено на пословима јавних набавки објављује истовремено јавни позив и конкурсну документацију преко Портала ја</w:t>
      </w:r>
      <w:r w:rsidR="00F93F45">
        <w:t>в</w:t>
      </w:r>
      <w:r>
        <w:t>них набанки у складу са 3JН и Упут</w:t>
      </w:r>
      <w:r w:rsidR="005F5141">
        <w:t>с</w:t>
      </w:r>
      <w:r>
        <w:t xml:space="preserve">твом за коришћене Портала јавних набавки (.Службени гласник РС", број 93/20).Документи конкурсне документације постају доступни на </w:t>
      </w:r>
      <w:r>
        <w:lastRenderedPageBreak/>
        <w:t>Порталу објављивањем јавног позива и могу их преузети са Портала само регистровани корисници портала.Не постоји оба</w:t>
      </w:r>
      <w:r w:rsidR="005F5141">
        <w:t>в</w:t>
      </w:r>
      <w:r>
        <w:t xml:space="preserve">еза објављивања на интернет страници </w:t>
      </w:r>
      <w:r w:rsidR="0084710C">
        <w:t>Округа</w:t>
      </w:r>
      <w:r>
        <w:t>. У поступима јавних набавки чија је проценена вредност јелнака или веhа од 5.000.000 динара.корисник налога, ша</w:t>
      </w:r>
      <w:r w:rsidR="005F5141">
        <w:t>љ</w:t>
      </w:r>
      <w:r>
        <w:t>е на објавлљивање јавни позив и Претходно информативно обавештенье на Портал службених гласила Републике Србије и база прописа, у форми за објављивање која је доступна на Порталу јавних набавки.</w:t>
      </w:r>
    </w:p>
    <w:p w:rsidR="003814E3" w:rsidRDefault="00AA5E0E" w:rsidP="00AA5E0E">
      <w:r>
        <w:t xml:space="preserve"> 2.5. Размена података у поступку јавне набавке </w:t>
      </w:r>
    </w:p>
    <w:p w:rsidR="003814E3" w:rsidRDefault="003814E3" w:rsidP="009E0CBC">
      <w:pPr>
        <w:jc w:val="center"/>
      </w:pPr>
      <w:proofErr w:type="gramStart"/>
      <w:r>
        <w:t>Члан 2</w:t>
      </w:r>
      <w:r w:rsidR="009E0CBC">
        <w:t>6</w:t>
      </w:r>
      <w:r>
        <w:t>.</w:t>
      </w:r>
      <w:proofErr w:type="gramEnd"/>
    </w:p>
    <w:p w:rsidR="003814E3" w:rsidRDefault="00AA5E0E" w:rsidP="00AA5E0E">
      <w:proofErr w:type="gramStart"/>
      <w:r>
        <w:t>Комуникација и размена података у поступку јавне набавке врши се електронским средствима на Порталу јавних набавки.</w:t>
      </w:r>
      <w:proofErr w:type="gramEnd"/>
      <w:r>
        <w:t xml:space="preserve"> Привредни субјект може у писаној форми путем Портала да тражи од </w:t>
      </w:r>
      <w:r w:rsidR="009E0CBC">
        <w:t xml:space="preserve">Округа </w:t>
      </w:r>
      <w:r>
        <w:t xml:space="preserve"> додатне информације или појашњена у в</w:t>
      </w:r>
      <w:r w:rsidR="009E0CBC">
        <w:t>е</w:t>
      </w:r>
      <w:r>
        <w:t>зи са документацијом о набавци, при чему може да укаже и на евентуално уочене недостатке и неправилности у документацији о набан</w:t>
      </w:r>
      <w:r w:rsidR="009E0CBC">
        <w:t>вц</w:t>
      </w:r>
      <w:r>
        <w:t>и, најкасније осмог дана пре истека одређеног за подношене понуда или пријава, за јавну набавку чија је проценена вредност једнака или веһа од износа европских прагова, односно најкасније шестог дана пре истека рока за подношене понуда или пријава за јавну набавку чија је процењена вредност мања од износа европских прагова. Комисија за јавну набанку, корисник налога објављује додате информације и појаш</w:t>
      </w:r>
      <w:r w:rsidR="009E0CBC">
        <w:t>њ</w:t>
      </w:r>
      <w:r>
        <w:t>ена на Порталу јавних набавки, најкасније четвртог дана пре ист</w:t>
      </w:r>
      <w:r w:rsidR="009E0CBC">
        <w:t>ека рока за подношене понуда ко</w:t>
      </w:r>
      <w:r>
        <w:t>д набавки чија је проце</w:t>
      </w:r>
      <w:r w:rsidR="009E0CBC">
        <w:t>њ</w:t>
      </w:r>
      <w:r>
        <w:t>ена вредност ма</w:t>
      </w:r>
      <w:r w:rsidR="009E0CBC">
        <w:t>њ</w:t>
      </w:r>
      <w:r>
        <w:t>а од и</w:t>
      </w:r>
      <w:r w:rsidR="009E0CBC">
        <w:t>зноса свропских прагова и у пос</w:t>
      </w:r>
      <w:r>
        <w:t>туп</w:t>
      </w:r>
      <w:r w:rsidR="009E0CBC">
        <w:t>ц</w:t>
      </w:r>
      <w:r>
        <w:t>има у којима је коришћена могyhност скраһе</w:t>
      </w:r>
      <w:r w:rsidR="009E0CBC">
        <w:t>њ</w:t>
      </w:r>
      <w:r>
        <w:t>а рокава из разлога хитности, односно најкасније шестог дана пре истека рока за подношене понуда или прија</w:t>
      </w:r>
      <w:r w:rsidR="009E0CBC">
        <w:t>в</w:t>
      </w:r>
      <w:r>
        <w:t>а код набавки чија је проценена вредност једнака или већа од износа европских прагова. Управа је у обавези да продужи рок за подношене понуда или пријава: ако додатне информације и појаш</w:t>
      </w:r>
      <w:r w:rsidR="009E0CBC">
        <w:t>њ</w:t>
      </w:r>
      <w:r>
        <w:t>ена у вези са документацијом о набавци не буду објав</w:t>
      </w:r>
      <w:r w:rsidR="009E0CBC">
        <w:t>њ</w:t>
      </w:r>
      <w:r>
        <w:t>ена најкасније до четири дана пре истека рока одређеног за подношене понуда за јавну набавку чија је проце</w:t>
      </w:r>
      <w:r w:rsidR="009E0CBC">
        <w:t>њ</w:t>
      </w:r>
      <w:r>
        <w:t>ена вредност једнака мања од износа европеких прагова, односно шест дана пре истека рока одређеног за подношенње понуда или пријава за јавну набавку чија је процењена вредност једнака или веhа од износа европских прагова; ако битно измени документацију о набавци и ак</w:t>
      </w:r>
      <w:r w:rsidR="003814E3">
        <w:t xml:space="preserve">о Портал није био доступан у </w:t>
      </w:r>
      <w:r>
        <w:t xml:space="preserve">току периода од четири сата пре истека рока за подношене понуда. </w:t>
      </w:r>
      <w:proofErr w:type="gramStart"/>
      <w:r>
        <w:t>Рок се продужава сразмерно п</w:t>
      </w:r>
      <w:r w:rsidR="009E0CBC">
        <w:t>о</w:t>
      </w:r>
      <w:r>
        <w:t>треби, али тако да до истека рока за подношење захтева за заштиту права не преостане мање од десет дана, а у случају недоступности Портала рок се продужава за најмање четири дана.</w:t>
      </w:r>
      <w:proofErr w:type="gramEnd"/>
    </w:p>
    <w:p w:rsidR="003814E3" w:rsidRDefault="00AA5E0E" w:rsidP="00AA5E0E">
      <w:r>
        <w:t xml:space="preserve">2.6, Заштита поверљивих података </w:t>
      </w:r>
    </w:p>
    <w:p w:rsidR="003814E3" w:rsidRDefault="00AA5E0E" w:rsidP="009E0CBC">
      <w:pPr>
        <w:jc w:val="center"/>
      </w:pPr>
      <w:proofErr w:type="gramStart"/>
      <w:r>
        <w:t>Члан 2</w:t>
      </w:r>
      <w:r w:rsidR="009E0CBC">
        <w:t>7</w:t>
      </w:r>
      <w:r>
        <w:t>.</w:t>
      </w:r>
      <w:proofErr w:type="gramEnd"/>
    </w:p>
    <w:p w:rsidR="003814E3" w:rsidRDefault="00AA5E0E" w:rsidP="00AA5E0E">
      <w:proofErr w:type="gramStart"/>
      <w:r>
        <w:t xml:space="preserve">Уколико конкурсна документација садржи поверљиве податке, </w:t>
      </w:r>
      <w:r w:rsidR="009E0CBC">
        <w:t>Службеник из става 4.</w:t>
      </w:r>
      <w:proofErr w:type="gramEnd"/>
      <w:r w:rsidR="009E0CBC">
        <w:t xml:space="preserve"> овог Правилника  </w:t>
      </w:r>
      <w:r>
        <w:t xml:space="preserve">у конкурсној документацији и јавном позиву одредити начин на који се конкурсна документација преузима, односно мере које се захтевају у сврху заштите поверльивих података које hе ставити на располагане привредним субјектима уз потписивање Потврде о пријему тајног </w:t>
      </w:r>
      <w:r>
        <w:lastRenderedPageBreak/>
        <w:t>податка.Лице које је примило податке одрсђене као поверљиве дужно је да их чува и штити без обзира на степен те повер</w:t>
      </w:r>
      <w:r w:rsidR="009E0CBC">
        <w:t>љ</w:t>
      </w:r>
      <w:r>
        <w:t>ивости.</w:t>
      </w:r>
    </w:p>
    <w:p w:rsidR="003814E3" w:rsidRDefault="00AA5E0E" w:rsidP="00AA5E0E">
      <w:r>
        <w:t>2.7. Подношење понуде</w:t>
      </w:r>
    </w:p>
    <w:p w:rsidR="003814E3" w:rsidRDefault="00AA5E0E" w:rsidP="009E0CBC">
      <w:pPr>
        <w:jc w:val="center"/>
      </w:pPr>
      <w:proofErr w:type="gramStart"/>
      <w:r>
        <w:t xml:space="preserve">Члан </w:t>
      </w:r>
      <w:r w:rsidR="009E0CBC">
        <w:t>28</w:t>
      </w:r>
      <w:r>
        <w:t>.</w:t>
      </w:r>
      <w:proofErr w:type="gramEnd"/>
    </w:p>
    <w:p w:rsidR="003814E3" w:rsidRDefault="00AA5E0E" w:rsidP="00AA5E0E">
      <w:proofErr w:type="gramStart"/>
      <w:r>
        <w:t>Понуда се подноси слектронски средствима путем Портала јавних набавки.Приликом пријема електронске понуде, понуђач добија потврду пријема понуде са назнаком датума и времена пријема.</w:t>
      </w:r>
      <w:proofErr w:type="gramEnd"/>
      <w:r>
        <w:t xml:space="preserve"> Уколико се делови понуде не могу поднети електронским путем (ипр: узорци, макете, пројекти, средства финансијеког обезбеђе</w:t>
      </w:r>
      <w:r w:rsidR="009E0CBC">
        <w:t>њ</w:t>
      </w:r>
      <w:r>
        <w:t>а за озби</w:t>
      </w:r>
      <w:r w:rsidR="009E0CBC">
        <w:t>љ</w:t>
      </w:r>
      <w:r>
        <w:t xml:space="preserve">ност понуде доставиће се пре рока утврђеног за подношење понуда путем поште, курирске службе, или непосредно у </w:t>
      </w:r>
      <w:r w:rsidR="009E0CBC">
        <w:t>писарницу Округа</w:t>
      </w:r>
      <w:r>
        <w:t>. Тачна адреса биће наведена у јавном позиву.</w:t>
      </w:r>
    </w:p>
    <w:p w:rsidR="003814E3" w:rsidRDefault="00AA5E0E" w:rsidP="00AA5E0E">
      <w:r>
        <w:t xml:space="preserve"> 2.8. Отваране понуда</w:t>
      </w:r>
    </w:p>
    <w:p w:rsidR="009E0CBC" w:rsidRPr="009E0CBC" w:rsidRDefault="00AA5E0E" w:rsidP="009E0CBC">
      <w:pPr>
        <w:jc w:val="center"/>
      </w:pPr>
      <w:r>
        <w:t xml:space="preserve">Члан </w:t>
      </w:r>
      <w:r w:rsidR="009E0CBC">
        <w:t>29</w:t>
      </w:r>
    </w:p>
    <w:p w:rsidR="001079FF" w:rsidRDefault="00AA5E0E" w:rsidP="00AA5E0E">
      <w:r>
        <w:t xml:space="preserve">Отваране понуда спроводи се у пословном простору </w:t>
      </w:r>
      <w:r w:rsidR="009E0CBC">
        <w:t xml:space="preserve">Округа </w:t>
      </w:r>
      <w:r>
        <w:t>, у време које је одређено у јавном позиву, односно одмах након истека рока за подношење понуда.Отваране понуда је јавно.</w:t>
      </w:r>
      <w:r w:rsidR="009E0CBC">
        <w:t xml:space="preserve">Округ </w:t>
      </w:r>
      <w:r>
        <w:t xml:space="preserve"> һе искључити јавност у поступку отваранња понуда ако је то потребно ради заштите података који предста</w:t>
      </w:r>
      <w:r w:rsidR="009E0CBC">
        <w:t>љ</w:t>
      </w:r>
      <w:r>
        <w:t>ају пословну тајну у смислу закона којим се уређује заштита пословне тајне или представ</w:t>
      </w:r>
      <w:r w:rsidR="009E0CBC">
        <w:t>љ</w:t>
      </w:r>
      <w:r>
        <w:t xml:space="preserve">ају тајне податке у смислу закона којим се уређује тајност података.У наведеном случају </w:t>
      </w:r>
      <w:r w:rsidR="009E0CBC">
        <w:t xml:space="preserve">Округ </w:t>
      </w:r>
      <w:r>
        <w:t xml:space="preserve"> доноси одлуку којом одређује разлоге за искључење јавности и да ли се искључење јавности односи и на представнике понуђача.Јавном отварању могу присуствовати овлаm</w:t>
      </w:r>
      <w:r w:rsidR="009E0CBC">
        <w:t>ћ</w:t>
      </w:r>
      <w:r>
        <w:t xml:space="preserve">ени представници понуђача и друга лица.На отварању понуда присуствује најмање један члан комисије за jавну набавку.На почетку поступка јавног отварана понуда члан комисије за јавну набавку или лице које је именовано од стране </w:t>
      </w:r>
      <w:r w:rsidR="009E0CBC">
        <w:t xml:space="preserve">Округа </w:t>
      </w:r>
      <w:r>
        <w:t>, саоштава присутнима опште податке о поступку jавне набавке и имена свих лица присутних на јавном отварању.Отварање понуда спроводи се аутоматски путем Портала јавних набавки</w:t>
      </w:r>
      <w:r w:rsidR="00EE56A3">
        <w:t xml:space="preserve"> у време када је то утврђено у </w:t>
      </w:r>
      <w:r>
        <w:t>јавном позиву</w:t>
      </w:r>
      <w:r w:rsidR="00EE56A3">
        <w:t xml:space="preserve"> </w:t>
      </w:r>
      <w:r>
        <w:t>а у складу са Правилником о поступку отваран</w:t>
      </w:r>
      <w:r w:rsidR="00EE56A3">
        <w:t>њ</w:t>
      </w:r>
      <w:r>
        <w:t>а понуда (.Службени гласник РС", броj 93/2020). Портал јавних набавки от</w:t>
      </w:r>
      <w:r w:rsidR="009E0CBC">
        <w:t>вара понуде по редоследу приспећ</w:t>
      </w:r>
      <w:r>
        <w:t>а.Уколико су у поступку јавне набавке тражени дело</w:t>
      </w:r>
      <w:r w:rsidR="00EE56A3">
        <w:t>в</w:t>
      </w:r>
      <w:r>
        <w:t>и понуде који не могу да се доставе електронским средствима путем Портала јавних набавки, Комисија за јавну набавку исте отвара према редоследу приспећа.Ако су делови понуде примљени након истека рока за подношенње понуда исте he Комисија за јавну набавку з</w:t>
      </w:r>
      <w:r w:rsidR="001079FF">
        <w:t xml:space="preserve">атворене вратити понуђачу, са </w:t>
      </w:r>
      <w:r>
        <w:t>назнаком да су поднети неблаговремено.</w:t>
      </w:r>
      <w:r w:rsidR="00EE56A3">
        <w:t xml:space="preserve"> </w:t>
      </w:r>
      <w:proofErr w:type="gramStart"/>
      <w:r>
        <w:t>Портал јавних набавки формира записник о отварању понуда и исти аутоматски ставља на располагање комисији за јавну набавку и понурачима, чиме се поступак отварања понуда путем Портала завршава.</w:t>
      </w:r>
      <w:proofErr w:type="gramEnd"/>
    </w:p>
    <w:p w:rsidR="001079FF" w:rsidRDefault="001079FF" w:rsidP="00AA5E0E">
      <w:r>
        <w:t>2.9. Чувањ</w:t>
      </w:r>
      <w:r w:rsidR="00AA5E0E">
        <w:t xml:space="preserve">е документације </w:t>
      </w:r>
    </w:p>
    <w:p w:rsidR="001079FF" w:rsidRDefault="009539A0" w:rsidP="009539A0">
      <w:pPr>
        <w:jc w:val="center"/>
      </w:pPr>
      <w:proofErr w:type="gramStart"/>
      <w:r>
        <w:t>Члан 30</w:t>
      </w:r>
      <w:r w:rsidR="00AA5E0E">
        <w:t>.</w:t>
      </w:r>
      <w:proofErr w:type="gramEnd"/>
    </w:p>
    <w:p w:rsidR="001079FF" w:rsidRDefault="00AA5E0E" w:rsidP="00F93F45">
      <w:pPr>
        <w:jc w:val="both"/>
      </w:pPr>
      <w:proofErr w:type="gramStart"/>
      <w:r>
        <w:t>Сваки оглас о јавној набакци, припадајућа документација, као и остали документи који се јанно обjа</w:t>
      </w:r>
      <w:r w:rsidR="00103DA4">
        <w:t>в</w:t>
      </w:r>
      <w:r>
        <w:t>љују</w:t>
      </w:r>
      <w:r w:rsidR="00103DA4">
        <w:t xml:space="preserve"> </w:t>
      </w:r>
      <w:r>
        <w:t xml:space="preserve">остају јавно доступни на Порталу. најмане пет година од дана објаньивања огласа о </w:t>
      </w:r>
      <w:r>
        <w:lastRenderedPageBreak/>
        <w:t>јанној набавци, након којег периода се архивирају.</w:t>
      </w:r>
      <w:proofErr w:type="gramEnd"/>
      <w:r>
        <w:t xml:space="preserve"> </w:t>
      </w:r>
      <w:proofErr w:type="gramStart"/>
      <w:r w:rsidR="00F93F45">
        <w:t>Oкруг  је</w:t>
      </w:r>
      <w:proofErr w:type="gramEnd"/>
      <w:r w:rsidR="00F93F45">
        <w:t xml:space="preserve"> дужан </w:t>
      </w:r>
      <w:r>
        <w:t xml:space="preserve"> да у писаној форми евидентира и документује све радне током планирања, спровођења поступка и извршена уговора.</w:t>
      </w:r>
      <w:r w:rsidR="00F93F45">
        <w:t xml:space="preserve"> </w:t>
      </w:r>
      <w:r>
        <w:t xml:space="preserve">Понуде и сва документација из поступка набавке, чува се у </w:t>
      </w:r>
      <w:r w:rsidR="00F93F45">
        <w:t xml:space="preserve">Стручној </w:t>
      </w:r>
      <w:proofErr w:type="gramStart"/>
      <w:r w:rsidR="00F93F45">
        <w:t xml:space="preserve">служби </w:t>
      </w:r>
      <w:r>
        <w:t>,</w:t>
      </w:r>
      <w:proofErr w:type="gramEnd"/>
      <w:r>
        <w:t xml:space="preserve"> уз предузимање св</w:t>
      </w:r>
      <w:r w:rsidR="00F93F45">
        <w:t>их мера у циљу заштите података</w:t>
      </w:r>
      <w:r>
        <w:t>.</w:t>
      </w:r>
      <w:r w:rsidR="00F93F45">
        <w:t xml:space="preserve"> </w:t>
      </w:r>
      <w:r>
        <w:t>Свим лицима која учествују у спровођењу поступка јавне вабавке, односно у припреми конкурсне документације за jавну набавку или појединих нених делова, забрањено је да трећим лицима саопштавају било које званичне податке у вези са јавном набавком.Одељење за јавне набавке чува документацију најкасније до извршења уговора, након чега је у складу са прописима којима се уређује област документарне грађе архивира.</w:t>
      </w:r>
    </w:p>
    <w:p w:rsidR="001079FF" w:rsidRDefault="00AA5E0E" w:rsidP="00AA5E0E">
      <w:r>
        <w:t xml:space="preserve">2.10. Стручна оцена понуда </w:t>
      </w:r>
    </w:p>
    <w:p w:rsidR="001079FF" w:rsidRDefault="009539A0" w:rsidP="009539A0">
      <w:pPr>
        <w:jc w:val="center"/>
      </w:pPr>
      <w:proofErr w:type="gramStart"/>
      <w:r>
        <w:t>Члан 31</w:t>
      </w:r>
      <w:r w:rsidR="00AA5E0E">
        <w:t>.</w:t>
      </w:r>
      <w:proofErr w:type="gramEnd"/>
    </w:p>
    <w:p w:rsidR="00E717B1" w:rsidRDefault="00AA5E0E" w:rsidP="00DD50F6">
      <w:pPr>
        <w:jc w:val="both"/>
      </w:pPr>
      <w:proofErr w:type="gramStart"/>
      <w:r>
        <w:t>Комисија</w:t>
      </w:r>
      <w:r w:rsidR="00DD50F6">
        <w:t xml:space="preserve">, </w:t>
      </w:r>
      <w:r w:rsidR="00E717B1">
        <w:t>тј</w:t>
      </w:r>
      <w:r w:rsidR="00DD50F6">
        <w:t>.</w:t>
      </w:r>
      <w:proofErr w:type="gramEnd"/>
      <w:r w:rsidR="00DD50F6">
        <w:t xml:space="preserve"> лице одређено одлуком о спровођењу поступака јавне набавке вршши преглед, </w:t>
      </w:r>
      <w:r>
        <w:t>ст</w:t>
      </w:r>
      <w:r w:rsidR="00DD50F6">
        <w:t>ручну оцену и рангирањ</w:t>
      </w:r>
      <w:r>
        <w:t xml:space="preserve">е понуда, односно пријава, на начин прописан одредбама 3JН, а на основу услова и захтева из документације о набавци и сачињава извештај о поступку јавне набавке. </w:t>
      </w:r>
    </w:p>
    <w:p w:rsidR="00D17022" w:rsidRDefault="00AA5E0E" w:rsidP="00DD50F6">
      <w:pPr>
        <w:jc w:val="both"/>
      </w:pPr>
      <w:r>
        <w:t>Ако се у стручној оцени понуда утврди да су се стекли услови за доделу уговора систем аутоматски генерише предлог Одлуке о додели уговора односно Одлуке о обустави поступка.У складу са извештајем о стручној оцени понуда, припрема</w:t>
      </w:r>
      <w:r w:rsidR="00DD50F6">
        <w:t xml:space="preserve"> се</w:t>
      </w:r>
      <w:r>
        <w:t xml:space="preserve"> предлог одлуке о додели уговора, одлуке о заклључењу оквирног споразума, одлуке о обустави поступка јавне набавке, односно одлуке о признавану квалификације</w:t>
      </w:r>
      <w:r w:rsidR="00DD50F6">
        <w:t xml:space="preserve"> </w:t>
      </w:r>
      <w:r>
        <w:t xml:space="preserve">.Предлог одлуке парафира обрађивач предмета а начелник </w:t>
      </w:r>
      <w:r w:rsidR="00E717B1">
        <w:t>Округа је  потписује</w:t>
      </w:r>
      <w:r>
        <w:t>.Обавеза је Управе да донесе одлуку о додели уговора у року од 30 дана од истека рока за подношење понуда, осим уколико је у конкурсној документацији одређен дужи рок.</w:t>
      </w:r>
      <w:r w:rsidR="00E717B1">
        <w:t xml:space="preserve">Округ </w:t>
      </w:r>
      <w:r>
        <w:t xml:space="preserve"> може да додели уговор понуђачу чија понуда садржи понуђену цену веһу од процењене вредности јавне набавке, у ком случају he Комисија</w:t>
      </w:r>
      <w:r w:rsidR="00E717B1">
        <w:t xml:space="preserve">, одн, лице из става 1. </w:t>
      </w:r>
      <w:proofErr w:type="gramStart"/>
      <w:r w:rsidR="00E717B1">
        <w:t>овог</w:t>
      </w:r>
      <w:proofErr w:type="gramEnd"/>
      <w:r w:rsidR="00E717B1">
        <w:t xml:space="preserve"> члана,</w:t>
      </w:r>
      <w:r>
        <w:t xml:space="preserve"> проверити и образложити у извештају да ли је понуђена цена тржишна,</w:t>
      </w:r>
      <w:r w:rsidR="00196FAC">
        <w:t xml:space="preserve"> односно упоредива са тржишном </w:t>
      </w:r>
      <w:r w:rsidR="00196FAC">
        <w:rPr>
          <w:lang/>
        </w:rPr>
        <w:t>це</w:t>
      </w:r>
      <w:r>
        <w:t>ном и да ли постоје растоложи</w:t>
      </w:r>
      <w:r w:rsidR="00E717B1">
        <w:t>ва финансијска средства за извршењ</w:t>
      </w:r>
      <w:r>
        <w:t xml:space="preserve">е евентуално преузете обавезе.Комисија </w:t>
      </w:r>
      <w:r w:rsidR="00E717B1">
        <w:t xml:space="preserve">одн. лице из става 1. овог члана, </w:t>
      </w:r>
      <w:r>
        <w:t>одлуку о додели уговора објављује на Порталу jавних набавки у року од три дана од дана доношена.</w:t>
      </w:r>
    </w:p>
    <w:p w:rsidR="00D17022" w:rsidRDefault="00AA5E0E" w:rsidP="00AA5E0E">
      <w:r>
        <w:t xml:space="preserve">2.11. Обустава поступка </w:t>
      </w:r>
    </w:p>
    <w:p w:rsidR="007B23DB" w:rsidRDefault="009539A0" w:rsidP="009539A0">
      <w:pPr>
        <w:jc w:val="center"/>
      </w:pPr>
      <w:proofErr w:type="gramStart"/>
      <w:r>
        <w:t>Члан 32</w:t>
      </w:r>
      <w:r w:rsidR="00AA5E0E">
        <w:t>.</w:t>
      </w:r>
      <w:proofErr w:type="gramEnd"/>
    </w:p>
    <w:p w:rsidR="007B23DB" w:rsidRDefault="00E717B1" w:rsidP="00257483">
      <w:r>
        <w:t xml:space="preserve">Начелник Округа </w:t>
      </w:r>
      <w:r w:rsidR="00AA5E0E">
        <w:t xml:space="preserve"> може ла донесе одлуку о обустави поступка јавне набавке из објективних и доказивих разлога, таксативно наведени</w:t>
      </w:r>
      <w:r w:rsidR="00D17022">
        <w:t xml:space="preserve">х у члану 147.ЗЈН.У случају </w:t>
      </w:r>
      <w:r w:rsidR="00257483">
        <w:t>обуставе поступка јавне набавке пре истека рока за подношене понуда.Портал јавних набавки трајно онемогућава приступ понудама или прија</w:t>
      </w:r>
      <w:r>
        <w:t>вама, а Комисија враћ</w:t>
      </w:r>
      <w:r w:rsidR="00257483">
        <w:t>а понуђачима неотворене понуде, пријаве и друге документе који нису достављени путем Портала јавних набавки.Комисија</w:t>
      </w:r>
      <w:r>
        <w:t xml:space="preserve">, односно лице које српооди поступак , </w:t>
      </w:r>
      <w:r w:rsidR="00257483">
        <w:t xml:space="preserve"> је дужна да одлуку о обустави поступка објави на Порталу јавних набавки у року од три дана од дана доношења. </w:t>
      </w:r>
      <w:proofErr w:type="gramStart"/>
      <w:r w:rsidR="00257483">
        <w:t>Након објављивања одлуке о додели уговора, одлуке о закључењу оквирног споразума, односно одлуке о обустави поступка јавне набавк</w:t>
      </w:r>
      <w:r>
        <w:t xml:space="preserve">е, Комисија, </w:t>
      </w:r>
      <w:r>
        <w:lastRenderedPageBreak/>
        <w:t>одн.</w:t>
      </w:r>
      <w:proofErr w:type="gramEnd"/>
      <w:r>
        <w:t xml:space="preserve"> лице које спрооди поступак, </w:t>
      </w:r>
      <w:r w:rsidR="00257483">
        <w:t xml:space="preserve">је дужна да у року од два дана од дана пријема писаног захтева, привредном субјекту који је поднео понуду омогуhи увид у документацију, као и </w:t>
      </w:r>
      <w:r>
        <w:t xml:space="preserve">копирање исте о неговом трошку </w:t>
      </w:r>
      <w:r w:rsidR="00257483">
        <w:t xml:space="preserve">уз обавезу да заштити поверљиве </w:t>
      </w:r>
      <w:r>
        <w:t>податке у складу са одредбама 3</w:t>
      </w:r>
      <w:r w:rsidR="00257483">
        <w:t xml:space="preserve">1. </w:t>
      </w:r>
    </w:p>
    <w:p w:rsidR="007B23DB" w:rsidRDefault="00257483" w:rsidP="00257483">
      <w:r>
        <w:t xml:space="preserve">2.12. Заштита права </w:t>
      </w:r>
    </w:p>
    <w:p w:rsidR="007B23DB" w:rsidRDefault="009539A0" w:rsidP="009539A0">
      <w:pPr>
        <w:jc w:val="center"/>
      </w:pPr>
      <w:proofErr w:type="gramStart"/>
      <w:r>
        <w:t>Члан 33</w:t>
      </w:r>
      <w:r w:rsidR="007B23DB">
        <w:t>.</w:t>
      </w:r>
      <w:proofErr w:type="gramEnd"/>
    </w:p>
    <w:p w:rsidR="007B23DB" w:rsidRDefault="00257483" w:rsidP="00257483">
      <w:proofErr w:type="gramStart"/>
      <w:r>
        <w:t>Поступак заштите права се покреће подношењем захтева за зашгтиту права.Заштита права у поступцима јавних набавки заснива се на начелима законитости, ефикасности.приступачности, контрадикторности и писмености.</w:t>
      </w:r>
      <w:proofErr w:type="gramEnd"/>
      <w:r>
        <w:t xml:space="preserve"> Захтев за заштиту права може да поднесе привредни субјект, кандидат односно понуђач који је имао или има интерес за доделу одређеног уговора, односно оквирног споразума и који указује да jе због постуања</w:t>
      </w:r>
      <w:r w:rsidR="00E717B1">
        <w:t xml:space="preserve"> Округа, </w:t>
      </w:r>
      <w:r>
        <w:t xml:space="preserve">противно одредбама овог закона оштећен или би могла да настане штета услед доделе уговора, односно оквирног споразума противно одредбама овог закона. </w:t>
      </w:r>
    </w:p>
    <w:p w:rsidR="007B23DB" w:rsidRDefault="009539A0" w:rsidP="009539A0">
      <w:pPr>
        <w:jc w:val="center"/>
      </w:pPr>
      <w:proofErr w:type="gramStart"/>
      <w:r>
        <w:t>Члан 34</w:t>
      </w:r>
      <w:r w:rsidR="007B23DB">
        <w:t>.</w:t>
      </w:r>
      <w:proofErr w:type="gramEnd"/>
    </w:p>
    <w:p w:rsidR="00257483" w:rsidRPr="00E717B1" w:rsidRDefault="00257483" w:rsidP="00257483">
      <w:r>
        <w:t xml:space="preserve">Захтев за заштиту права подноси се електронским путем преко Портала јавних набанки истовремено </w:t>
      </w:r>
      <w:proofErr w:type="gramStart"/>
      <w:r w:rsidR="00E717B1">
        <w:t xml:space="preserve">Округу </w:t>
      </w:r>
      <w:r>
        <w:t xml:space="preserve"> и</w:t>
      </w:r>
      <w:proofErr w:type="gramEnd"/>
      <w:r>
        <w:t xml:space="preserve"> Републичкој комисији, односно у писаном облику, непосредном предајом или препорученом поштом, у ком случају постоји обавеза подносиоца захтева да копију захтева достави Републичкој комисији.</w:t>
      </w:r>
      <w:r w:rsidR="00E717B1">
        <w:t xml:space="preserve"> </w:t>
      </w:r>
      <w:proofErr w:type="gramStart"/>
      <w:r>
        <w:t>Поступак поводом захтева за заштиту права спроводи се по одредбама чл.</w:t>
      </w:r>
      <w:proofErr w:type="gramEnd"/>
      <w:r>
        <w:t xml:space="preserve"> 204- 227. Лице запослено на пословима јавних набавки објанљује обавештене на Порталу јавних набанки најкасније наредног дана од дана пријема захтева за заштиту права, Акте у поступку поводом захтева за заштиту права сачинава Комисија за јавну набавку</w:t>
      </w:r>
      <w:proofErr w:type="gramStart"/>
      <w:r>
        <w:t>,</w:t>
      </w:r>
      <w:r w:rsidR="00E717B1">
        <w:t>одн</w:t>
      </w:r>
      <w:proofErr w:type="gramEnd"/>
      <w:r w:rsidR="00E717B1">
        <w:t xml:space="preserve">. лицекојеспроводи поступак </w:t>
      </w:r>
      <w:r>
        <w:t xml:space="preserve"> а потписује </w:t>
      </w:r>
      <w:r w:rsidR="00E717B1">
        <w:t>начелник Округа</w:t>
      </w:r>
      <w:r>
        <w:t>. По истеку рока за подношење захтева за заштиту поднетом захтеву за за</w:t>
      </w:r>
      <w:r w:rsidR="00E717B1">
        <w:t>ш</w:t>
      </w:r>
      <w:r>
        <w:t>титу права, након доношена одлуке о додели уговора или одлуке о закључену оквирног споразума, односно ако у року предвиђеним ЗН није поднет захтев за заштиту права или је захтев за заштиту права одбачен или одбијен, обрађивач предмета сачинава предлог уговора, исти мора одговарати документацији о спроведеном набавци. Уговор о јавноj набавци парафира обрађивач предмета</w:t>
      </w:r>
      <w:proofErr w:type="gramStart"/>
      <w:r>
        <w:t xml:space="preserve">, </w:t>
      </w:r>
      <w:r w:rsidR="00E717B1">
        <w:t xml:space="preserve"> а</w:t>
      </w:r>
      <w:proofErr w:type="gramEnd"/>
      <w:r w:rsidR="00E717B1">
        <w:t xml:space="preserve"> потписује начелник Округа </w:t>
      </w:r>
      <w:r>
        <w:t xml:space="preserve">. </w:t>
      </w:r>
      <w:r w:rsidR="00E717B1">
        <w:t>Округ</w:t>
      </w:r>
      <w:r>
        <w:t xml:space="preserve"> може закључити уговор о јавној набавци и пре истека рока за подношене захтева за заштиту права у случајевима: ако се уговор закључује на основу ок</w:t>
      </w:r>
      <w:r w:rsidR="009539A0">
        <w:t>в</w:t>
      </w:r>
      <w:r>
        <w:t>ирног споразума; у случају примене система динамичке набавке, ако је поднета само једна понуда, која је прихватльива, у случају примене преговарачког</w:t>
      </w:r>
      <w:r w:rsidR="009539A0">
        <w:t xml:space="preserve"> поступка без претходног објављивањ</w:t>
      </w:r>
      <w:r>
        <w:t xml:space="preserve">а јавног позива из члана 61. </w:t>
      </w:r>
      <w:proofErr w:type="gramStart"/>
      <w:r>
        <w:t>став</w:t>
      </w:r>
      <w:proofErr w:type="gramEnd"/>
      <w:r>
        <w:t xml:space="preserve"> 1. </w:t>
      </w:r>
      <w:proofErr w:type="gramStart"/>
      <w:r>
        <w:t>тачка</w:t>
      </w:r>
      <w:proofErr w:type="gramEnd"/>
      <w:r>
        <w:t xml:space="preserve"> 2 3Н.</w:t>
      </w:r>
    </w:p>
    <w:p w:rsidR="007B23DB" w:rsidRDefault="00257483" w:rsidP="00257483">
      <w:r>
        <w:t xml:space="preserve">2.13. Закључење уговора </w:t>
      </w:r>
    </w:p>
    <w:p w:rsidR="007B23DB" w:rsidRDefault="007B23DB" w:rsidP="009539A0">
      <w:pPr>
        <w:jc w:val="center"/>
      </w:pPr>
      <w:proofErr w:type="gramStart"/>
      <w:r>
        <w:t>Члан 3</w:t>
      </w:r>
      <w:r w:rsidR="009539A0">
        <w:t>6</w:t>
      </w:r>
      <w:r>
        <w:t>.</w:t>
      </w:r>
      <w:proofErr w:type="gramEnd"/>
    </w:p>
    <w:p w:rsidR="00DB6815" w:rsidRDefault="00257483" w:rsidP="00257483">
      <w:r>
        <w:t xml:space="preserve">Након потписивања уговора од стране </w:t>
      </w:r>
      <w:r w:rsidR="00196FAC">
        <w:rPr>
          <w:lang/>
        </w:rPr>
        <w:t>начелника Округа</w:t>
      </w:r>
      <w:r>
        <w:t xml:space="preserve">, </w:t>
      </w:r>
      <w:r w:rsidR="009539A0">
        <w:t xml:space="preserve">обрађивач </w:t>
      </w:r>
      <w:proofErr w:type="gramStart"/>
      <w:r w:rsidR="009539A0">
        <w:t xml:space="preserve">предмета </w:t>
      </w:r>
      <w:r>
        <w:t xml:space="preserve"> уручује</w:t>
      </w:r>
      <w:proofErr w:type="gramEnd"/>
      <w:r>
        <w:t xml:space="preserve"> један примерак уговора другој уговорној страни непосредним преузимањем или доставља електронским путем ради прибављања финансијског обезбеђена.Друга уговора стране је дужна да у року од 10 дана донесе финансијско обезбеђене и приступи потписивању осталих примерака </w:t>
      </w:r>
      <w:r>
        <w:lastRenderedPageBreak/>
        <w:t>уговора.</w:t>
      </w:r>
      <w:r w:rsidR="009539A0">
        <w:t xml:space="preserve"> </w:t>
      </w:r>
      <w:r>
        <w:t xml:space="preserve">Уколико понуач коме је доделен уговор, одбије да потпишше уговор о јавној набавци, </w:t>
      </w:r>
      <w:r w:rsidR="009539A0">
        <w:t xml:space="preserve">Округ </w:t>
      </w:r>
      <w:r>
        <w:t xml:space="preserve"> може да зак</w:t>
      </w:r>
      <w:r w:rsidR="009539A0">
        <w:t>љ</w:t>
      </w:r>
      <w:r>
        <w:t>учи уго</w:t>
      </w:r>
      <w:r w:rsidR="009539A0">
        <w:t>в</w:t>
      </w:r>
      <w:r>
        <w:t>ор са првим следеһим најпово</w:t>
      </w:r>
      <w:r w:rsidR="009539A0">
        <w:t>љ</w:t>
      </w:r>
      <w:r>
        <w:t>нијим понуђачем.</w:t>
      </w:r>
      <w:r w:rsidR="009539A0">
        <w:t xml:space="preserve">Округ </w:t>
      </w:r>
      <w:r>
        <w:t>може уговор о јавној набавци закључити и у електронској форми, у складу са законом којим се ур</w:t>
      </w:r>
      <w:r w:rsidR="009539A0">
        <w:t>е</w:t>
      </w:r>
      <w:r>
        <w:t xml:space="preserve">ђује електронски документ и законом којим се уређује електронски потпис.Обавезе које </w:t>
      </w:r>
      <w:r w:rsidR="009539A0">
        <w:t xml:space="preserve">Округ  </w:t>
      </w:r>
      <w:r>
        <w:t xml:space="preserve"> преузима уговором о јавној набавци морају да буду уговорене у складу са прописима којима се уређује буuетски систем, односно располага</w:t>
      </w:r>
      <w:r w:rsidR="009539A0">
        <w:t>њ</w:t>
      </w:r>
      <w:r>
        <w:t>е финансијским средствима.</w:t>
      </w:r>
    </w:p>
    <w:p w:rsidR="00DB6815" w:rsidRDefault="00257483" w:rsidP="009539A0">
      <w:pPr>
        <w:jc w:val="center"/>
      </w:pPr>
      <w:proofErr w:type="gramStart"/>
      <w:r>
        <w:t>Члан 3</w:t>
      </w:r>
      <w:r w:rsidR="009539A0">
        <w:t>7</w:t>
      </w:r>
      <w:r>
        <w:t>.</w:t>
      </w:r>
      <w:proofErr w:type="gramEnd"/>
    </w:p>
    <w:p w:rsidR="00DB6815" w:rsidRDefault="00257483" w:rsidP="009539A0">
      <w:pPr>
        <w:jc w:val="both"/>
      </w:pPr>
      <w:proofErr w:type="gramStart"/>
      <w:r>
        <w:t>Лице запослено на пословима јавних набавки у року од 30 дана од закључења уговора/обуставе/поништена, објавлљује на Порталу јавних набавки Оба</w:t>
      </w:r>
      <w:r w:rsidR="009539A0">
        <w:t>в</w:t>
      </w:r>
      <w:r>
        <w:t>ештење о додели уговора, обустави или поништењу.</w:t>
      </w:r>
      <w:proofErr w:type="gramEnd"/>
      <w:r>
        <w:t xml:space="preserve"> </w:t>
      </w:r>
      <w:r w:rsidR="009539A0">
        <w:t xml:space="preserve">Округ  је дужан </w:t>
      </w:r>
      <w:r>
        <w:t xml:space="preserve"> да евидентира све радње и акте током планира</w:t>
      </w:r>
      <w:r w:rsidR="009539A0">
        <w:t>њ</w:t>
      </w:r>
      <w:r>
        <w:t>а, спровођена поступка и изврше</w:t>
      </w:r>
      <w:r w:rsidR="009539A0">
        <w:t>њ</w:t>
      </w:r>
      <w:r>
        <w:t xml:space="preserve">а јавне набавке, да чува сву документацију везану за јавне набавке у складу са прописима који уређују област документарне грађе и архива, најмање пет година од заклучена појединачног уговора о јавној набавци или оквирног споразума, односно пет година од обуставе или поништена поступка јавне набавке. </w:t>
      </w:r>
      <w:r w:rsidR="009539A0">
        <w:t>Стручна служба Расинског управно</w:t>
      </w:r>
      <w:r w:rsidR="00053C60">
        <w:rPr>
          <w:lang/>
        </w:rPr>
        <w:t>г</w:t>
      </w:r>
      <w:r w:rsidR="009539A0">
        <w:t xml:space="preserve"> </w:t>
      </w:r>
      <w:proofErr w:type="gramStart"/>
      <w:r w:rsidR="009539A0">
        <w:t xml:space="preserve">округа </w:t>
      </w:r>
      <w:r>
        <w:t xml:space="preserve"> води</w:t>
      </w:r>
      <w:proofErr w:type="gramEnd"/>
      <w:r>
        <w:t xml:space="preserve"> свиденцију свих заклучених уговора о јавн</w:t>
      </w:r>
      <w:r w:rsidR="009539A0">
        <w:t>им набавкама и евиденцију добављ</w:t>
      </w:r>
      <w:r>
        <w:t>ача, у писаној и/или електронској форми.</w:t>
      </w:r>
    </w:p>
    <w:p w:rsidR="00DB6815" w:rsidRDefault="00257483" w:rsidP="00257483">
      <w:r>
        <w:t xml:space="preserve">2.14. Контрола јавних набавки </w:t>
      </w:r>
    </w:p>
    <w:p w:rsidR="00DB6815" w:rsidRDefault="00257483" w:rsidP="009539A0">
      <w:pPr>
        <w:jc w:val="center"/>
      </w:pPr>
      <w:proofErr w:type="gramStart"/>
      <w:r>
        <w:t xml:space="preserve">Члан </w:t>
      </w:r>
      <w:r w:rsidR="009539A0">
        <w:t>38</w:t>
      </w:r>
      <w:r>
        <w:t>.</w:t>
      </w:r>
      <w:proofErr w:type="gramEnd"/>
    </w:p>
    <w:p w:rsidR="00257483" w:rsidRDefault="00257483" w:rsidP="009539A0">
      <w:pPr>
        <w:jc w:val="both"/>
      </w:pPr>
      <w:r>
        <w:t>Контрола јавних</w:t>
      </w:r>
      <w:r w:rsidR="009539A0">
        <w:t xml:space="preserve"> набанки обухвата контролу мера,</w:t>
      </w:r>
      <w:r>
        <w:t xml:space="preserve">радњи и аката </w:t>
      </w:r>
      <w:r w:rsidR="009539A0">
        <w:t xml:space="preserve">Округа </w:t>
      </w:r>
      <w:r>
        <w:t xml:space="preserve"> у поступку планирања, спровође</w:t>
      </w:r>
      <w:r w:rsidR="009539A0">
        <w:t>њ</w:t>
      </w:r>
      <w:r>
        <w:t xml:space="preserve">а поступка и извршена уговора о јавној набавци, и то: целисходност планирања конкретне јавне набавке, са становишта потребе и </w:t>
      </w:r>
      <w:r w:rsidR="009539A0">
        <w:t>делатности, критеријуме за сачињавање техничке документације,</w:t>
      </w:r>
      <w:r>
        <w:t xml:space="preserve"> начин испитивања тржишта, оправд</w:t>
      </w:r>
      <w:r w:rsidR="009539A0">
        <w:t>аност критеријума за квалитатин</w:t>
      </w:r>
      <w:r>
        <w:t xml:space="preserve">и избор привредног субјекта, критеријумима за доделу уговора, начина и рокова плаһања. </w:t>
      </w:r>
      <w:proofErr w:type="gramStart"/>
      <w:r>
        <w:t>авансе</w:t>
      </w:r>
      <w:proofErr w:type="gramEnd"/>
      <w:r>
        <w:t>, гаранције за дате авансе, извршење уговора, квалитет испоручених добара и пружених услуга, односно изведених радова, с</w:t>
      </w:r>
      <w:r w:rsidR="009539A0">
        <w:t>танње залиха и начин коришhењ</w:t>
      </w:r>
      <w:r>
        <w:t xml:space="preserve">а добара и услуга. </w:t>
      </w:r>
      <w:r>
        <w:cr/>
      </w:r>
    </w:p>
    <w:p w:rsidR="00DB6815" w:rsidRDefault="00257483" w:rsidP="00257483">
      <w:proofErr w:type="gramStart"/>
      <w:r>
        <w:t>14 3</w:t>
      </w:r>
      <w:r w:rsidR="009539A0">
        <w:t>.</w:t>
      </w:r>
      <w:proofErr w:type="gramEnd"/>
      <w:r w:rsidR="009539A0">
        <w:t xml:space="preserve"> ПРАЋЕЊЕ ИЗВРШЕЊА УГОВОРА О ЈА</w:t>
      </w:r>
      <w:r>
        <w:t>ВНОЈ НАБАВЦИ</w:t>
      </w:r>
    </w:p>
    <w:p w:rsidR="00DB6815" w:rsidRDefault="00257483" w:rsidP="00257483">
      <w:r>
        <w:t>3.1. Одређивање лица за праће</w:t>
      </w:r>
      <w:r w:rsidR="009539A0">
        <w:t>њ</w:t>
      </w:r>
      <w:r>
        <w:t>е изврше</w:t>
      </w:r>
      <w:r w:rsidR="009539A0">
        <w:t>њ</w:t>
      </w:r>
      <w:r>
        <w:t xml:space="preserve">а уговора о јавним набавкама </w:t>
      </w:r>
    </w:p>
    <w:p w:rsidR="00DB6815" w:rsidRDefault="00257483" w:rsidP="00257483">
      <w:proofErr w:type="gramStart"/>
      <w:r>
        <w:t xml:space="preserve">Члан </w:t>
      </w:r>
      <w:r w:rsidR="008F1A23">
        <w:t>39</w:t>
      </w:r>
      <w:r>
        <w:t>.</w:t>
      </w:r>
      <w:proofErr w:type="gramEnd"/>
    </w:p>
    <w:p w:rsidR="00DB6815" w:rsidRDefault="009539A0" w:rsidP="00257483">
      <w:r>
        <w:t xml:space="preserve">Начелник Округа је </w:t>
      </w:r>
      <w:r w:rsidR="00257483">
        <w:t xml:space="preserve"> дужан је да у Иницијалном акту именује лице које hе бити одговорно за праhe</w:t>
      </w:r>
      <w:r w:rsidR="008F1A23">
        <w:t>њ</w:t>
      </w:r>
      <w:r w:rsidR="00257483">
        <w:t>е извршена уговора о јавној набавци.</w:t>
      </w:r>
    </w:p>
    <w:p w:rsidR="00DB6815" w:rsidRDefault="00257483" w:rsidP="00257483">
      <w:r>
        <w:t xml:space="preserve"> 3.2. Критеријуми и начин провере квантитета и квалитета испоручених добара, пружених услуга или изведених радова </w:t>
      </w:r>
    </w:p>
    <w:p w:rsidR="00DB6815" w:rsidRDefault="00257483" w:rsidP="001B7C9A">
      <w:pPr>
        <w:jc w:val="center"/>
      </w:pPr>
      <w:proofErr w:type="gramStart"/>
      <w:r>
        <w:t>Члан 4</w:t>
      </w:r>
      <w:r w:rsidR="001B7C9A">
        <w:t>0</w:t>
      </w:r>
      <w:r>
        <w:t>.</w:t>
      </w:r>
      <w:proofErr w:type="gramEnd"/>
    </w:p>
    <w:p w:rsidR="00DB6815" w:rsidRDefault="00257483" w:rsidP="00257483">
      <w:r>
        <w:lastRenderedPageBreak/>
        <w:t>Лице које је именовано да врши проверу квантитета и квалитета испоручених добара, пружених услуга или изведених радова, проверава: - да ли количина испоручених добара, пружених услуга или изведених радова одговара уговореној: - да ли врста и квалитет испоручених добара, пружених услуга или изв</w:t>
      </w:r>
      <w:r w:rsidR="00053C60">
        <w:t>едених радова одговарају уговор</w:t>
      </w:r>
      <w:r w:rsidR="00053C60">
        <w:rPr>
          <w:lang/>
        </w:rPr>
        <w:t>е</w:t>
      </w:r>
      <w:r>
        <w:t xml:space="preserve">ним, односно да ли су у свему у складу са захтеваним техничким спецификацијама и понудом. </w:t>
      </w:r>
    </w:p>
    <w:p w:rsidR="00DB6815" w:rsidRPr="00EE31D5" w:rsidRDefault="00257483" w:rsidP="00257483">
      <w:pPr>
        <w:rPr>
          <w:lang/>
        </w:rPr>
      </w:pPr>
      <w:r>
        <w:t>3.3. Достављања уговора и потребне документа</w:t>
      </w:r>
      <w:r w:rsidR="001B7C9A">
        <w:t>ц</w:t>
      </w:r>
      <w:r>
        <w:t xml:space="preserve">ије унутар </w:t>
      </w:r>
      <w:r w:rsidR="00EE31D5">
        <w:rPr>
          <w:lang/>
        </w:rPr>
        <w:t>Округа</w:t>
      </w:r>
    </w:p>
    <w:p w:rsidR="001B7C9A" w:rsidRDefault="00257483" w:rsidP="001B7C9A">
      <w:pPr>
        <w:jc w:val="center"/>
      </w:pPr>
      <w:proofErr w:type="gramStart"/>
      <w:r>
        <w:t>Члан 4</w:t>
      </w:r>
      <w:r w:rsidR="001B7C9A">
        <w:t>1</w:t>
      </w:r>
      <w:r>
        <w:t>.</w:t>
      </w:r>
      <w:proofErr w:type="gramEnd"/>
    </w:p>
    <w:p w:rsidR="001B7C9A" w:rsidRDefault="00257483" w:rsidP="00257483">
      <w:proofErr w:type="gramStart"/>
      <w:r>
        <w:t>Комуникацију са другом уговорном страном у вези са изврше</w:t>
      </w:r>
      <w:r w:rsidR="001B7C9A">
        <w:t>њ</w:t>
      </w:r>
      <w:r>
        <w:t>ем уговора о јанној набавци врши лице одговорно за праһене извршењ</w:t>
      </w:r>
      <w:r w:rsidR="001B7C9A">
        <w:t>е</w:t>
      </w:r>
      <w:r>
        <w:t xml:space="preserve"> уговора о јавној набавци и то искључиво писаним путем, односно путем поште, електронске поште или факсом.</w:t>
      </w:r>
      <w:proofErr w:type="gramEnd"/>
      <w:r>
        <w:t xml:space="preserve"> </w:t>
      </w:r>
    </w:p>
    <w:p w:rsidR="008452A1" w:rsidRDefault="00257483" w:rsidP="00257483">
      <w:r>
        <w:t xml:space="preserve">3.5. Потписивање докумената о извршеном пријему добара, услуга или радова </w:t>
      </w:r>
    </w:p>
    <w:p w:rsidR="001B7C9A" w:rsidRDefault="00257483" w:rsidP="001B7C9A">
      <w:pPr>
        <w:jc w:val="center"/>
      </w:pPr>
      <w:proofErr w:type="gramStart"/>
      <w:r>
        <w:t>Члан 4</w:t>
      </w:r>
      <w:r w:rsidR="001B7C9A">
        <w:t>2</w:t>
      </w:r>
      <w:r>
        <w:t>.</w:t>
      </w:r>
      <w:proofErr w:type="gramEnd"/>
    </w:p>
    <w:p w:rsidR="008452A1" w:rsidRDefault="00257483" w:rsidP="001B7C9A">
      <w:pPr>
        <w:jc w:val="both"/>
      </w:pPr>
      <w:r>
        <w:t>Лице за прahење изврше</w:t>
      </w:r>
      <w:r w:rsidR="001B7C9A">
        <w:t>ња</w:t>
      </w:r>
      <w:r>
        <w:t xml:space="preserve"> уговора врши проверу квантитета и квалитета испоручених добара, пружених услуга или изведених радова, сачи</w:t>
      </w:r>
      <w:r w:rsidR="001B7C9A">
        <w:t>њ</w:t>
      </w:r>
      <w:r>
        <w:t xml:space="preserve">ава: записник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(отпремница, улазни рачун и сл.) и -записник о квалитативном пријему добара, услуга или радова, чиме се потврђује да испоручена добра, услуге или радови у свему одговарају уговореним. </w:t>
      </w:r>
      <w:proofErr w:type="gramStart"/>
      <w:r>
        <w:t>Записници се потписују од стране запосленог из става 1.овог члана и овлашћеног предетавника друге уговорне стране и сачињавају се у два истоветна примерка, од којих по јелан примерак задржава скака уговорна страна.</w:t>
      </w:r>
      <w:proofErr w:type="gramEnd"/>
      <w:r>
        <w:t xml:space="preserve"> </w:t>
      </w:r>
      <w:proofErr w:type="gramStart"/>
      <w:r>
        <w:t>Лице одговорно за праhење изврше</w:t>
      </w:r>
      <w:r w:rsidR="001B7C9A">
        <w:t>њ</w:t>
      </w:r>
      <w:r>
        <w:t>а уговора дужно је да у тренутку примопредаје предмета уговора примити средство финансијског обезбеhена за откланање недостатака и гарантном року, уколико је исто захтевано.</w:t>
      </w:r>
      <w:proofErr w:type="gramEnd"/>
    </w:p>
    <w:p w:rsidR="008452A1" w:rsidRDefault="00257483" w:rsidP="00257483">
      <w:r>
        <w:t>3.6. Поступа</w:t>
      </w:r>
      <w:r w:rsidR="001B7C9A">
        <w:t>ње</w:t>
      </w:r>
      <w:r>
        <w:t xml:space="preserve"> у случају рекламација у вез</w:t>
      </w:r>
      <w:r w:rsidR="001B7C9A">
        <w:t>и</w:t>
      </w:r>
      <w:r>
        <w:t xml:space="preserve"> са извршењем уговора </w:t>
      </w:r>
    </w:p>
    <w:p w:rsidR="001B7C9A" w:rsidRDefault="00257483" w:rsidP="001B7C9A">
      <w:pPr>
        <w:jc w:val="center"/>
      </w:pPr>
      <w:proofErr w:type="gramStart"/>
      <w:r>
        <w:t>Члан 4</w:t>
      </w:r>
      <w:r w:rsidR="001B7C9A">
        <w:t>3</w:t>
      </w:r>
      <w:r>
        <w:t>.</w:t>
      </w:r>
      <w:proofErr w:type="gramEnd"/>
    </w:p>
    <w:p w:rsidR="00AB542D" w:rsidRDefault="00257483" w:rsidP="00257483">
      <w:r>
        <w:t xml:space="preserve">У случају када лице које је именовано да врши проверу квантитета и квалитета испоручених добара, пружених услуга или изведених радова утврди да количина и/или квалитет испоруке не одговарају уговореној, не сачињава записник о квантитативном пријему и записник о квалитативном пријему, већ сачињава и потписујjе записник.у којем наводи у чему испорука није у складу са уговореним. </w:t>
      </w:r>
      <w:proofErr w:type="gramStart"/>
      <w:r>
        <w:t xml:space="preserve">Записник без одлагања </w:t>
      </w:r>
      <w:r w:rsidR="001B7C9A">
        <w:t xml:space="preserve">лицу запошљеном на пословима јавних набавки које </w:t>
      </w:r>
      <w:r>
        <w:t>даље поступа поводом рекламације.Поступање по рекламацији уређује се уговором о ја</w:t>
      </w:r>
      <w:r w:rsidR="001B7C9A">
        <w:t>в</w:t>
      </w:r>
      <w:r>
        <w:t>ној набавци, законом којим се уређyју облигациони одн</w:t>
      </w:r>
      <w:r w:rsidR="00AB29A4">
        <w:t>оси и другим прописима који уре</w:t>
      </w:r>
      <w:r w:rsidR="00AB29A4">
        <w:rPr>
          <w:lang/>
        </w:rPr>
        <w:t>ђ</w:t>
      </w:r>
      <w:r>
        <w:t>ују ову област.</w:t>
      </w:r>
      <w:proofErr w:type="gramEnd"/>
    </w:p>
    <w:p w:rsidR="00AB542D" w:rsidRDefault="00257483" w:rsidP="00257483">
      <w:r>
        <w:t xml:space="preserve"> 3.7. Пријем и овераван</w:t>
      </w:r>
      <w:r w:rsidR="00561042">
        <w:t>ње</w:t>
      </w:r>
      <w:r>
        <w:t xml:space="preserve"> рачуна и других докумената за плаһа</w:t>
      </w:r>
      <w:r w:rsidR="00561042">
        <w:t>њ</w:t>
      </w:r>
      <w:r>
        <w:t xml:space="preserve">е </w:t>
      </w:r>
    </w:p>
    <w:p w:rsidR="00AB542D" w:rsidRDefault="00257483" w:rsidP="00174E15">
      <w:pPr>
        <w:jc w:val="center"/>
      </w:pPr>
      <w:proofErr w:type="gramStart"/>
      <w:r>
        <w:lastRenderedPageBreak/>
        <w:t>Члан 4</w:t>
      </w:r>
      <w:r w:rsidR="00174E15">
        <w:t>4</w:t>
      </w:r>
      <w:r>
        <w:t>.</w:t>
      </w:r>
      <w:proofErr w:type="gramEnd"/>
    </w:p>
    <w:p w:rsidR="00174E15" w:rsidRDefault="00257483" w:rsidP="00257483">
      <w:r>
        <w:t>Рачуни и друта документа за плаһа</w:t>
      </w:r>
      <w:r w:rsidR="00174E15">
        <w:t>њ</w:t>
      </w:r>
      <w:r>
        <w:t xml:space="preserve">е примају се у складу са општим актима </w:t>
      </w:r>
      <w:proofErr w:type="gramStart"/>
      <w:r w:rsidR="001B7C9A">
        <w:t xml:space="preserve">Округа </w:t>
      </w:r>
      <w:r>
        <w:t xml:space="preserve"> и</w:t>
      </w:r>
      <w:proofErr w:type="gramEnd"/>
      <w:r>
        <w:t xml:space="preserve"> истог дана се доставльају </w:t>
      </w:r>
      <w:r w:rsidR="001B7C9A">
        <w:t>лицу задуженом за финансијско</w:t>
      </w:r>
      <w:r>
        <w:t>-материјалне послове.</w:t>
      </w:r>
      <w:r w:rsidR="00174E15">
        <w:t xml:space="preserve"> </w:t>
      </w:r>
      <w:r>
        <w:t xml:space="preserve">После пријема рачуна за испоручена добра, пружене услуге или изведене радове, </w:t>
      </w:r>
      <w:r w:rsidR="001B7C9A">
        <w:t xml:space="preserve">лице задужено за </w:t>
      </w:r>
      <w:r w:rsidR="00AB29A4">
        <w:t xml:space="preserve"> за финансиј</w:t>
      </w:r>
      <w:r w:rsidR="00AB29A4">
        <w:rPr>
          <w:lang/>
        </w:rPr>
        <w:t>ско</w:t>
      </w:r>
      <w:r>
        <w:t>-материјалне послове контролише постојање обавезних података на рачуну који су прописани законом, а код увоза добара и комплетност документације о извршеном увозу, као и уговорене рокове и услове плаһања.</w:t>
      </w:r>
    </w:p>
    <w:p w:rsidR="00AB542D" w:rsidRPr="00174E15" w:rsidRDefault="00257483" w:rsidP="00561042">
      <w:pPr>
        <w:jc w:val="both"/>
      </w:pPr>
      <w:r>
        <w:t>Након описане контроле, рачун се б</w:t>
      </w:r>
      <w:r w:rsidR="00AB29A4">
        <w:t>ез одлагања достав</w:t>
      </w:r>
      <w:r>
        <w:t xml:space="preserve">ља </w:t>
      </w:r>
      <w:proofErr w:type="gramStart"/>
      <w:r w:rsidR="00174E15">
        <w:t xml:space="preserve">лицу </w:t>
      </w:r>
      <w:r>
        <w:t xml:space="preserve"> у</w:t>
      </w:r>
      <w:proofErr w:type="gramEnd"/>
      <w:r>
        <w:t xml:space="preserve"> чијем је делокругу праhење извршена уговора о јавној набавци, ради контроле података који се односе на врсту, количину, квалитет и цене добара, услуга или радова</w:t>
      </w:r>
      <w:r w:rsidR="00174E15">
        <w:t xml:space="preserve"> </w:t>
      </w:r>
      <w:r>
        <w:t xml:space="preserve">После контроде ових података, </w:t>
      </w:r>
      <w:r w:rsidR="00174E15">
        <w:t>поменута лица  потписују рачун</w:t>
      </w:r>
      <w:r>
        <w:t>, чиме</w:t>
      </w:r>
      <w:r w:rsidR="00174E15">
        <w:t xml:space="preserve"> се</w:t>
      </w:r>
      <w:r>
        <w:t xml:space="preserve"> потврђуј</w:t>
      </w:r>
      <w:r w:rsidR="00174E15">
        <w:t xml:space="preserve">е тачност тих података </w:t>
      </w:r>
      <w:r>
        <w:t>.Након извршене контроле и комплетира</w:t>
      </w:r>
      <w:r w:rsidR="00174E15">
        <w:t>њ</w:t>
      </w:r>
      <w:r>
        <w:t>а пратеће документаије за плаһа</w:t>
      </w:r>
      <w:r w:rsidR="00174E15">
        <w:t>њ</w:t>
      </w:r>
      <w:r>
        <w:t xml:space="preserve">е, </w:t>
      </w:r>
      <w:r w:rsidR="00174E15">
        <w:t xml:space="preserve">лице из става 1.. овог члана </w:t>
      </w:r>
      <w:r>
        <w:t xml:space="preserve"> обрађује и достав</w:t>
      </w:r>
      <w:r w:rsidR="00174E15">
        <w:t>љ</w:t>
      </w:r>
      <w:r>
        <w:t>а рачун на плаhање Управи за трезор.</w:t>
      </w:r>
    </w:p>
    <w:p w:rsidR="00AB542D" w:rsidRDefault="00257483" w:rsidP="00257483">
      <w:r>
        <w:t xml:space="preserve"> 3.8. Реализација уговорених ередстава обезбеђе</w:t>
      </w:r>
      <w:r w:rsidR="00174E15">
        <w:t>њ</w:t>
      </w:r>
      <w:r>
        <w:t xml:space="preserve">а </w:t>
      </w:r>
    </w:p>
    <w:p w:rsidR="00AB542D" w:rsidRPr="00174E15" w:rsidRDefault="00257483" w:rsidP="009C74B4">
      <w:pPr>
        <w:jc w:val="center"/>
      </w:pPr>
      <w:r>
        <w:t xml:space="preserve">Члан </w:t>
      </w:r>
      <w:r w:rsidR="00174E15">
        <w:t>45</w:t>
      </w:r>
    </w:p>
    <w:p w:rsidR="00174E15" w:rsidRDefault="00257483" w:rsidP="00257483">
      <w:r>
        <w:t xml:space="preserve"> У случају када утврди раздоге за реализацију уоворених средстава обезбеђена, </w:t>
      </w:r>
      <w:r w:rsidR="00174E15">
        <w:t xml:space="preserve">лице </w:t>
      </w:r>
      <w:r>
        <w:t xml:space="preserve"> у чијем делокругу је поступак јавне набавке или</w:t>
      </w:r>
      <w:r w:rsidR="00174E15">
        <w:t xml:space="preserve"> лице </w:t>
      </w:r>
      <w:r>
        <w:t xml:space="preserve"> у чијем делокругу је праһе</w:t>
      </w:r>
      <w:r w:rsidR="00174E15">
        <w:t>њ</w:t>
      </w:r>
      <w:r>
        <w:t>е изврше</w:t>
      </w:r>
      <w:r w:rsidR="00174E15">
        <w:t>њ</w:t>
      </w:r>
      <w:r>
        <w:t>а уговора о јавној набавци, о томе, без одлага</w:t>
      </w:r>
      <w:r w:rsidR="00174E15">
        <w:t>њ</w:t>
      </w:r>
      <w:r>
        <w:t xml:space="preserve">а, обавештава </w:t>
      </w:r>
      <w:r w:rsidR="00174E15">
        <w:t>начелника Округа, уз достав</w:t>
      </w:r>
      <w:r>
        <w:t>љане потребних образложе</w:t>
      </w:r>
      <w:r w:rsidR="00174E15">
        <w:t>њ</w:t>
      </w:r>
      <w:r>
        <w:t xml:space="preserve">а и доказа. </w:t>
      </w:r>
    </w:p>
    <w:p w:rsidR="00AB542D" w:rsidRPr="00174E15" w:rsidRDefault="00561042" w:rsidP="00257483">
      <w:r>
        <w:t>3.9. Став</w:t>
      </w:r>
      <w:r w:rsidR="00257483">
        <w:t>љање добара на раснолага</w:t>
      </w:r>
      <w:r w:rsidR="00174E15">
        <w:t>њ</w:t>
      </w:r>
      <w:r w:rsidR="00257483">
        <w:t xml:space="preserve">е корисницима унутар </w:t>
      </w:r>
      <w:r w:rsidR="00174E15">
        <w:t>Округа</w:t>
      </w:r>
    </w:p>
    <w:p w:rsidR="00AB542D" w:rsidRDefault="00257483" w:rsidP="009C74B4">
      <w:pPr>
        <w:jc w:val="center"/>
      </w:pPr>
      <w:proofErr w:type="gramStart"/>
      <w:r>
        <w:t>Члан 4</w:t>
      </w:r>
      <w:r w:rsidR="00174E15">
        <w:t>6</w:t>
      </w:r>
      <w:r>
        <w:t>.</w:t>
      </w:r>
      <w:proofErr w:type="gramEnd"/>
    </w:p>
    <w:p w:rsidR="00565700" w:rsidRPr="00174E15" w:rsidRDefault="00174E15" w:rsidP="00257483">
      <w:r>
        <w:t>Добра се крајњ</w:t>
      </w:r>
      <w:r w:rsidR="00257483">
        <w:t>им корисницима стављају на располага</w:t>
      </w:r>
      <w:r>
        <w:t>њ</w:t>
      </w:r>
      <w:r w:rsidR="00257483">
        <w:t xml:space="preserve">е на основу документа требовања, који </w:t>
      </w:r>
      <w:r>
        <w:t xml:space="preserve">лице задужено </w:t>
      </w:r>
      <w:r w:rsidR="00257483">
        <w:t xml:space="preserve">за финансијско-материјалне послове доставља </w:t>
      </w:r>
      <w:r>
        <w:t xml:space="preserve">припрема и </w:t>
      </w:r>
      <w:proofErr w:type="gramStart"/>
      <w:r>
        <w:t>доставља  кориснику</w:t>
      </w:r>
      <w:proofErr w:type="gramEnd"/>
      <w:r w:rsidR="009C74B4">
        <w:t xml:space="preserve">. </w:t>
      </w:r>
      <w:proofErr w:type="gramStart"/>
      <w:r w:rsidR="00257483">
        <w:t>Добра се додељују на коришhе</w:t>
      </w:r>
      <w:r>
        <w:t>њ</w:t>
      </w:r>
      <w:r w:rsidR="00257483">
        <w:t xml:space="preserve">е на основу личног задужена </w:t>
      </w:r>
      <w:r>
        <w:t>с</w:t>
      </w:r>
      <w:r w:rsidR="00257483">
        <w:t>редствима која само он користи.</w:t>
      </w:r>
      <w:proofErr w:type="gramEnd"/>
      <w:r w:rsidR="009C74B4">
        <w:t xml:space="preserve"> </w:t>
      </w:r>
      <w:r w:rsidR="00257483">
        <w:t xml:space="preserve">Добра која су додељена на коришћење </w:t>
      </w:r>
      <w:r>
        <w:t xml:space="preserve">Стручној </w:t>
      </w:r>
      <w:proofErr w:type="gramStart"/>
      <w:r>
        <w:t xml:space="preserve">служби </w:t>
      </w:r>
      <w:r w:rsidR="00257483">
        <w:t>,</w:t>
      </w:r>
      <w:proofErr w:type="gramEnd"/>
      <w:r w:rsidR="00257483">
        <w:t xml:space="preserve"> а нису погодна за лично задужење, евидентирају се по припадности, на основу задужена </w:t>
      </w:r>
      <w:r w:rsidR="00565700">
        <w:t xml:space="preserve">руководиоца </w:t>
      </w:r>
      <w:r>
        <w:t xml:space="preserve"> Стручне службе. </w:t>
      </w:r>
    </w:p>
    <w:p w:rsidR="00565700" w:rsidRDefault="00257483" w:rsidP="00257483">
      <w:r>
        <w:t>3.10. Поступа</w:t>
      </w:r>
      <w:r w:rsidR="00C20E61">
        <w:rPr>
          <w:lang/>
        </w:rPr>
        <w:t>ње</w:t>
      </w:r>
      <w:r>
        <w:t xml:space="preserve"> у вези са изменом уговора </w:t>
      </w:r>
    </w:p>
    <w:p w:rsidR="00565700" w:rsidRDefault="00B3731C" w:rsidP="00B3731C">
      <w:pPr>
        <w:jc w:val="center"/>
      </w:pPr>
      <w:proofErr w:type="gramStart"/>
      <w:r>
        <w:t>Члан 47</w:t>
      </w:r>
      <w:r w:rsidR="00257483">
        <w:t>.</w:t>
      </w:r>
      <w:proofErr w:type="gramEnd"/>
    </w:p>
    <w:p w:rsidR="00A74EC3" w:rsidRDefault="00B3731C" w:rsidP="00B3731C">
      <w:pPr>
        <w:jc w:val="both"/>
      </w:pPr>
      <w:r>
        <w:t xml:space="preserve">Округ </w:t>
      </w:r>
      <w:r w:rsidR="00257483">
        <w:t xml:space="preserve"> не може након закључења уговора о јавној набавци да врши битне измене уговора о јав</w:t>
      </w:r>
      <w:r>
        <w:t>н</w:t>
      </w:r>
      <w:r w:rsidR="00257483">
        <w:t xml:space="preserve">ој набавци. Измена уговора сматра се битном у случају када за последицу има измену карактера уговора у материјалном смислу у односу на закључени уговор, при чему битна измена уговора увек постоји када је испунен један или више од следеһих услова: изменом се значајно повећава обим уговора; изменом се уводе услови који би. </w:t>
      </w:r>
      <w:proofErr w:type="gramStart"/>
      <w:r w:rsidR="00257483">
        <w:t>да</w:t>
      </w:r>
      <w:proofErr w:type="gramEnd"/>
      <w:r w:rsidR="00257483">
        <w:t xml:space="preserve"> су били део првобитног поступка набавке, омогућавали учешће и других кандидата у односу на оне који су првобитно изабрани; изменом се </w:t>
      </w:r>
      <w:r w:rsidR="00257483">
        <w:lastRenderedPageBreak/>
        <w:t>мења привредна ра</w:t>
      </w:r>
      <w:r>
        <w:t>в</w:t>
      </w:r>
      <w:r w:rsidR="00257483">
        <w:t>нотежа уговора у корист понуђача са којим је закључен уговор на начин који није предвиђен првобитним уговором; промена првобитног привредног субјекта са којим је закључен уговор о јавној набавци. Надзор над извршењем уговора о јавној набавци врши Министарство финансија.Након закључе</w:t>
      </w:r>
      <w:r>
        <w:t>њ</w:t>
      </w:r>
      <w:r w:rsidR="00257483">
        <w:t xml:space="preserve">а уговора о јавној набавци </w:t>
      </w:r>
      <w:proofErr w:type="gramStart"/>
      <w:r>
        <w:t xml:space="preserve">Округ </w:t>
      </w:r>
      <w:r w:rsidR="00257483">
        <w:t xml:space="preserve"> може</w:t>
      </w:r>
      <w:proofErr w:type="gramEnd"/>
      <w:r w:rsidR="00257483">
        <w:t xml:space="preserve"> да измени уговор без спровођена поступка јавне набавке, ако су измене биле предвиђене у документацији о набавци и уговору о јавној набанци на јасан, прецизан и недвосмислен начин (промена цене или опција).Променом цене не сматра се усклађивање цене са унапред јасно дефинисаним параметрима у уговор</w:t>
      </w:r>
      <w:r w:rsidR="00565700">
        <w:t xml:space="preserve">у о јавној набавци. </w:t>
      </w:r>
      <w:r>
        <w:t xml:space="preserve">Округ </w:t>
      </w:r>
      <w:r w:rsidR="00565700">
        <w:t>може</w:t>
      </w:r>
      <w:r>
        <w:t xml:space="preserve"> </w:t>
      </w:r>
      <w:r w:rsidR="00257483">
        <w:t xml:space="preserve">током трајана уговора о јавној набавци да измени уговор без спровођена поступка јавне набавке, у </w:t>
      </w:r>
      <w:r>
        <w:t>с</w:t>
      </w:r>
      <w:r w:rsidR="00257483">
        <w:t xml:space="preserve">лучају измене у погледу додатних добара, услуга или радова, који су постали неопходни, а нису били укључени у првобитни уговор о јавној набавци и у случају измене услед инепредвиђених околности (чл. 157. </w:t>
      </w:r>
      <w:proofErr w:type="gramStart"/>
      <w:r w:rsidR="00257483">
        <w:t>и</w:t>
      </w:r>
      <w:proofErr w:type="gramEnd"/>
      <w:r w:rsidR="00257483">
        <w:t xml:space="preserve"> 158. ЗЈН).</w:t>
      </w:r>
      <w:proofErr w:type="gramStart"/>
      <w:r>
        <w:t xml:space="preserve">Округ </w:t>
      </w:r>
      <w:r w:rsidR="00257483">
        <w:t xml:space="preserve"> може</w:t>
      </w:r>
      <w:proofErr w:type="gramEnd"/>
      <w:r w:rsidR="00257483">
        <w:t xml:space="preserve"> да измени уговор о јавној набанци на начин да се повеha обим набавке под условом утврђеним чланом 160.ЗЈН.</w:t>
      </w:r>
      <w:r>
        <w:t xml:space="preserve"> </w:t>
      </w:r>
      <w:proofErr w:type="gramStart"/>
      <w:r w:rsidR="00257483">
        <w:t>Изменом уговора о јавној набавци не може се мењати предмет набавке.</w:t>
      </w:r>
      <w:proofErr w:type="gramEnd"/>
    </w:p>
    <w:p w:rsidR="00D8394A" w:rsidRDefault="00257483" w:rsidP="00B3731C">
      <w:pPr>
        <w:jc w:val="center"/>
      </w:pPr>
      <w:proofErr w:type="gramStart"/>
      <w:r>
        <w:t xml:space="preserve">Члан </w:t>
      </w:r>
      <w:r w:rsidR="00B3731C">
        <w:t>48</w:t>
      </w:r>
      <w:r>
        <w:t>.</w:t>
      </w:r>
      <w:proofErr w:type="gramEnd"/>
    </w:p>
    <w:p w:rsidR="00D8394A" w:rsidRDefault="00257483" w:rsidP="00B3731C">
      <w:pPr>
        <w:jc w:val="both"/>
      </w:pPr>
      <w:r>
        <w:t xml:space="preserve">У случају измене уговора у погледу додатних добара, услуга или радова и у случају измене услед непредвиђених околности </w:t>
      </w:r>
      <w:proofErr w:type="gramStart"/>
      <w:r w:rsidR="00B3731C">
        <w:t>Округ  је</w:t>
      </w:r>
      <w:proofErr w:type="gramEnd"/>
      <w:r w:rsidR="00B3731C">
        <w:t xml:space="preserve"> дужан </w:t>
      </w:r>
      <w:r>
        <w:t>да на Порталу</w:t>
      </w:r>
      <w:r w:rsidR="00B3731C">
        <w:t xml:space="preserve"> јавних набавки објави обавеште</w:t>
      </w:r>
      <w:r>
        <w:t>ње о измени уговора у року од десет дана од дана измене уговора.</w:t>
      </w:r>
    </w:p>
    <w:p w:rsidR="00D8394A" w:rsidRDefault="00257483" w:rsidP="00257483">
      <w:r>
        <w:t xml:space="preserve">3.11. Поступања у случају потребе за отклањањем недостатака у гарантном року </w:t>
      </w:r>
    </w:p>
    <w:p w:rsidR="00D8394A" w:rsidRDefault="00257483" w:rsidP="00B3731C">
      <w:pPr>
        <w:jc w:val="center"/>
      </w:pPr>
      <w:proofErr w:type="gramStart"/>
      <w:r>
        <w:t xml:space="preserve">Члан </w:t>
      </w:r>
      <w:r w:rsidR="00B3731C">
        <w:t>49</w:t>
      </w:r>
      <w:r>
        <w:t>.</w:t>
      </w:r>
      <w:proofErr w:type="gramEnd"/>
    </w:p>
    <w:p w:rsidR="00D8394A" w:rsidRDefault="00B3731C" w:rsidP="00257483">
      <w:r>
        <w:t xml:space="preserve">Лице одређено да </w:t>
      </w:r>
      <w:r w:rsidR="00257483">
        <w:t xml:space="preserve"> врши праһенье изврше</w:t>
      </w:r>
      <w:r>
        <w:t>њ</w:t>
      </w:r>
      <w:r w:rsidR="00257483">
        <w:t>а уговора о јавној набавци, у случају потребе за отклања</w:t>
      </w:r>
      <w:r>
        <w:t>њ</w:t>
      </w:r>
      <w:r w:rsidR="00257483">
        <w:t xml:space="preserve">ем недостатака у гарантном року, о томе обавештава другу уговорну страну.Уколико друга уговорна страна не отклони недостатке у гарантном року, у складу са уговором, </w:t>
      </w:r>
      <w:r>
        <w:t xml:space="preserve">лице које </w:t>
      </w:r>
      <w:r w:rsidR="00370B6C">
        <w:t xml:space="preserve"> врши праһе</w:t>
      </w:r>
      <w:r w:rsidR="00257483">
        <w:t>ње изврше</w:t>
      </w:r>
      <w:r>
        <w:t>ња</w:t>
      </w:r>
      <w:r w:rsidR="00257483">
        <w:t xml:space="preserve"> уговора о јавним набавкама о томе </w:t>
      </w:r>
      <w:r>
        <w:t xml:space="preserve">лице запошљено на пословима јавних набавкви  које </w:t>
      </w:r>
      <w:r w:rsidR="00257483">
        <w:t>проверава испуњеност услова за реализацију уго</w:t>
      </w:r>
      <w:r>
        <w:t>в</w:t>
      </w:r>
      <w:r w:rsidR="00257483">
        <w:t>ореног средства обезбеђе</w:t>
      </w:r>
      <w:r>
        <w:t>ња за отклана</w:t>
      </w:r>
      <w:r w:rsidR="00257483">
        <w:t xml:space="preserve">ње недостатака у гарантном року и, уколико су за то испуњени услови, обавештава </w:t>
      </w:r>
      <w:r>
        <w:t xml:space="preserve">лице задужено </w:t>
      </w:r>
      <w:r w:rsidR="00257483">
        <w:t xml:space="preserve"> за финансиј</w:t>
      </w:r>
      <w:r>
        <w:t>с</w:t>
      </w:r>
      <w:r w:rsidR="00257483">
        <w:t xml:space="preserve">ко-материјалне послове </w:t>
      </w:r>
      <w:r>
        <w:t>да реализујe средство обезбеђе</w:t>
      </w:r>
      <w:r w:rsidR="00214FB6">
        <w:t>њ</w:t>
      </w:r>
      <w:r>
        <w:t xml:space="preserve"> </w:t>
      </w:r>
      <w:r w:rsidR="00257483">
        <w:t xml:space="preserve">а за отклањане грешака у гарантном року уколико је средство обезбеђена банкарска гаранција или меница. </w:t>
      </w:r>
    </w:p>
    <w:p w:rsidR="00D8394A" w:rsidRDefault="00257483" w:rsidP="00257483">
      <w:r>
        <w:t>П. НАЧИН ПЛАНИРАЊА И СПРОВОБЕЊА НАБАВКИ НА КОЈЕ СЕ ЗАКОН НЕ ПРИМЕЊУЈЕ</w:t>
      </w:r>
    </w:p>
    <w:p w:rsidR="00D8394A" w:rsidRDefault="00257483" w:rsidP="00B3731C">
      <w:pPr>
        <w:jc w:val="center"/>
      </w:pPr>
      <w:r>
        <w:t>Члан</w:t>
      </w:r>
      <w:r w:rsidR="00B3731C">
        <w:t>50</w:t>
      </w:r>
      <w:r>
        <w:t>.</w:t>
      </w:r>
    </w:p>
    <w:p w:rsidR="00D8394A" w:rsidRDefault="00B3731C" w:rsidP="00257483">
      <w:r>
        <w:t xml:space="preserve">Округ </w:t>
      </w:r>
      <w:r w:rsidR="00257483">
        <w:t xml:space="preserve"> може да покрене поступак набавке на који се 3JН не применује ако су</w:t>
      </w:r>
      <w:r w:rsidR="00370B6C">
        <w:t xml:space="preserve"> за ту наба</w:t>
      </w:r>
      <w:r>
        <w:t>вку обезбеђена средства у буџ</w:t>
      </w:r>
      <w:r w:rsidR="00257483">
        <w:t>ету Републике Србије, односно у финансиј</w:t>
      </w:r>
      <w:r>
        <w:t>с</w:t>
      </w:r>
      <w:r w:rsidR="00257483">
        <w:t xml:space="preserve">ком плану </w:t>
      </w:r>
      <w:r>
        <w:t xml:space="preserve">Округа </w:t>
      </w:r>
      <w:r w:rsidR="00257483">
        <w:t xml:space="preserve">и ако су нспунени услови које 3Н предвиђа у чл.11-21. </w:t>
      </w:r>
      <w:proofErr w:type="gramStart"/>
      <w:r w:rsidR="00257483">
        <w:t>и</w:t>
      </w:r>
      <w:proofErr w:type="gramEnd"/>
      <w:r w:rsidR="00257483">
        <w:t xml:space="preserve"> члану 27.</w:t>
      </w:r>
    </w:p>
    <w:p w:rsidR="00D8394A" w:rsidRDefault="00B3731C" w:rsidP="00B3731C">
      <w:pPr>
        <w:jc w:val="center"/>
      </w:pPr>
      <w:proofErr w:type="gramStart"/>
      <w:r>
        <w:t>Члан 51</w:t>
      </w:r>
      <w:r w:rsidR="00257483">
        <w:t>.</w:t>
      </w:r>
      <w:proofErr w:type="gramEnd"/>
    </w:p>
    <w:p w:rsidR="00257483" w:rsidRDefault="00B3731C" w:rsidP="00257483">
      <w:r>
        <w:lastRenderedPageBreak/>
        <w:t xml:space="preserve">Округ </w:t>
      </w:r>
      <w:r w:rsidR="00257483">
        <w:t xml:space="preserve"> припрема посебан план набанки на које се ЗН не примењује. </w:t>
      </w:r>
      <w:r>
        <w:t xml:space="preserve">Округ </w:t>
      </w:r>
      <w:r w:rsidR="00257483">
        <w:t xml:space="preserve">у Плану набавки на које се закон не примењује и набавки чија је процењена вредност испод прагова до којих се 3Н не примењује дефинише предмет јавне набавке (добра, услуге, радови), СРУ ознаку, основ за изузеће од примене ЗН, процењену вредност и оквирне рокове за реализацију набанке. </w:t>
      </w:r>
    </w:p>
    <w:p w:rsidR="00D8394A" w:rsidRDefault="00D8394A" w:rsidP="00B3731C">
      <w:pPr>
        <w:jc w:val="center"/>
      </w:pPr>
      <w:proofErr w:type="gramStart"/>
      <w:r>
        <w:t>Члан 5</w:t>
      </w:r>
      <w:r w:rsidR="00B3731C">
        <w:t>2</w:t>
      </w:r>
      <w:r>
        <w:t>.</w:t>
      </w:r>
      <w:proofErr w:type="gramEnd"/>
    </w:p>
    <w:p w:rsidR="00C1399F" w:rsidRDefault="00B3731C" w:rsidP="00257483">
      <w:r>
        <w:t>Приликом планирања и спровођ</w:t>
      </w:r>
      <w:r w:rsidR="00257483">
        <w:t>е</w:t>
      </w:r>
      <w:r>
        <w:t>њ</w:t>
      </w:r>
      <w:r w:rsidR="00257483">
        <w:t xml:space="preserve">а набавки изузетих од примене 3JН </w:t>
      </w:r>
      <w:proofErr w:type="gramStart"/>
      <w:r>
        <w:t>Округ  је</w:t>
      </w:r>
      <w:proofErr w:type="gramEnd"/>
      <w:r>
        <w:t xml:space="preserve"> дужан </w:t>
      </w:r>
      <w:r w:rsidR="00257483">
        <w:t xml:space="preserve"> да примени начела јавних набавки на начин који је примере</w:t>
      </w:r>
      <w:r>
        <w:t>н околностима конкретне набанке - Члан 56.</w:t>
      </w:r>
      <w:r w:rsidR="000E63FB">
        <w:rPr>
          <w:lang/>
        </w:rPr>
        <w:t xml:space="preserve"> Округ </w:t>
      </w:r>
      <w:r>
        <w:t xml:space="preserve"> сачињав</w:t>
      </w:r>
      <w:r w:rsidR="00257483">
        <w:t>а план набавки на које се закон не примењује и набавке чија је проце</w:t>
      </w:r>
      <w:r w:rsidR="00662C35">
        <w:t>њ</w:t>
      </w:r>
      <w:r w:rsidR="00257483">
        <w:t>ена вредност испод прагова до којих се 3Н не приме</w:t>
      </w:r>
      <w:r w:rsidR="00662C35">
        <w:t>њ</w:t>
      </w:r>
      <w:r w:rsidR="00257483">
        <w:t>ује.</w:t>
      </w:r>
    </w:p>
    <w:p w:rsidR="00C1399F" w:rsidRDefault="00257483" w:rsidP="00370B6C">
      <w:pPr>
        <w:jc w:val="center"/>
      </w:pPr>
      <w:proofErr w:type="gramStart"/>
      <w:r>
        <w:t>Члан 5</w:t>
      </w:r>
      <w:r w:rsidR="00662C35">
        <w:t>3</w:t>
      </w:r>
      <w:r>
        <w:t>.</w:t>
      </w:r>
      <w:proofErr w:type="gramEnd"/>
    </w:p>
    <w:p w:rsidR="00C1399F" w:rsidRDefault="00257483" w:rsidP="00257483">
      <w:proofErr w:type="gramStart"/>
      <w:r>
        <w:t>Одредбе чл.3, 4.5 и 6.</w:t>
      </w:r>
      <w:proofErr w:type="gramEnd"/>
      <w:r>
        <w:t xml:space="preserve"> Интерног акта о начину планирана,</w:t>
      </w:r>
      <w:r w:rsidR="00561042">
        <w:t xml:space="preserve"> одредбе које се односе </w:t>
      </w:r>
      <w:proofErr w:type="gramStart"/>
      <w:r w:rsidR="00561042">
        <w:t>на  спровођење</w:t>
      </w:r>
      <w:proofErr w:type="gramEnd"/>
      <w:r w:rsidR="00561042">
        <w:t xml:space="preserve"> поступка jавне набавке и праһењ</w:t>
      </w:r>
      <w:r>
        <w:t>е изврше</w:t>
      </w:r>
      <w:r w:rsidR="00561042">
        <w:t>њ</w:t>
      </w:r>
      <w:r>
        <w:t>а уговора о јавној набанци и начину планирана и спровође</w:t>
      </w:r>
      <w:r w:rsidR="00561042">
        <w:t>њ</w:t>
      </w:r>
      <w:r>
        <w:t>а набавки на које се закон не примењује, као и набавки друштвених и других посебних услуга у Управи сходно се применују и на начин планирана набавки на које се ЗН не примењује и набавки чија је проценена вредност испод прагова до којих се З</w:t>
      </w:r>
      <w:r w:rsidR="00561042">
        <w:t>Ј</w:t>
      </w:r>
      <w:r>
        <w:t xml:space="preserve">Н не применује. </w:t>
      </w:r>
    </w:p>
    <w:p w:rsidR="00C1399F" w:rsidRDefault="00257483" w:rsidP="00370B6C">
      <w:pPr>
        <w:jc w:val="center"/>
      </w:pPr>
      <w:proofErr w:type="gramStart"/>
      <w:r>
        <w:t>Члан 5</w:t>
      </w:r>
      <w:r w:rsidR="00561042">
        <w:t>4</w:t>
      </w:r>
      <w:r>
        <w:t>.</w:t>
      </w:r>
      <w:proofErr w:type="gramEnd"/>
    </w:p>
    <w:p w:rsidR="00C1399F" w:rsidRDefault="00561042" w:rsidP="00257483">
      <w:r>
        <w:t>Приликом планира</w:t>
      </w:r>
      <w:r w:rsidR="00257483">
        <w:t>ња и спровоhе</w:t>
      </w:r>
      <w:r>
        <w:t>њ</w:t>
      </w:r>
      <w:r w:rsidR="00257483">
        <w:t>а набавки чија је проце</w:t>
      </w:r>
      <w:r>
        <w:t>њ</w:t>
      </w:r>
      <w:r w:rsidR="00257483">
        <w:t xml:space="preserve">ена вредност испод прагова до којих се ЗJН не применује </w:t>
      </w:r>
      <w:proofErr w:type="gramStart"/>
      <w:r w:rsidR="00F90021">
        <w:rPr>
          <w:lang/>
        </w:rPr>
        <w:t xml:space="preserve">Округ </w:t>
      </w:r>
      <w:r w:rsidR="00F90021">
        <w:t xml:space="preserve"> је</w:t>
      </w:r>
      <w:proofErr w:type="gramEnd"/>
      <w:r w:rsidR="00F90021">
        <w:t xml:space="preserve"> дуж</w:t>
      </w:r>
      <w:r w:rsidR="00F90021">
        <w:rPr>
          <w:lang/>
        </w:rPr>
        <w:t xml:space="preserve">ан </w:t>
      </w:r>
      <w:r w:rsidR="00257483">
        <w:t xml:space="preserve"> да примени начела јавних набавки на начин који је примерен околностима конкретне набавке.</w:t>
      </w:r>
    </w:p>
    <w:p w:rsidR="00C1399F" w:rsidRDefault="00257483" w:rsidP="00370B6C">
      <w:pPr>
        <w:jc w:val="center"/>
      </w:pPr>
      <w:proofErr w:type="gramStart"/>
      <w:r>
        <w:t>Члан 5</w:t>
      </w:r>
      <w:r w:rsidR="00561042">
        <w:t>5</w:t>
      </w:r>
      <w:r>
        <w:t>.</w:t>
      </w:r>
      <w:proofErr w:type="gramEnd"/>
    </w:p>
    <w:p w:rsidR="00C1399F" w:rsidRDefault="00257483" w:rsidP="00257483">
      <w:proofErr w:type="gramStart"/>
      <w:r>
        <w:t xml:space="preserve">Набавку </w:t>
      </w:r>
      <w:r w:rsidR="00561042">
        <w:t>д</w:t>
      </w:r>
      <w:r>
        <w:t>обара и услуга чија је укупна проце</w:t>
      </w:r>
      <w:r w:rsidR="001416B4">
        <w:t>њ</w:t>
      </w:r>
      <w:r>
        <w:t>ена вредност ма</w:t>
      </w:r>
      <w:r w:rsidR="001416B4">
        <w:t>њ</w:t>
      </w:r>
      <w:r>
        <w:t>а од 1.000.000 динара, односно набавку радова чија је укупна проце</w:t>
      </w:r>
      <w:r w:rsidR="00561042">
        <w:t>њ</w:t>
      </w:r>
      <w:r>
        <w:t xml:space="preserve">ена вредност мања од 3.000.000 динара, спроводи лице </w:t>
      </w:r>
      <w:r w:rsidR="00561042">
        <w:t>запослено на пословима јавних набавки.</w:t>
      </w:r>
      <w:proofErr w:type="gramEnd"/>
      <w:r w:rsidR="00561042">
        <w:t xml:space="preserve">  </w:t>
      </w:r>
      <w:r>
        <w:t>У случају када је предмет ја</w:t>
      </w:r>
      <w:r w:rsidR="00561042">
        <w:t>в</w:t>
      </w:r>
      <w:r>
        <w:t xml:space="preserve">не набавке сложен </w:t>
      </w:r>
      <w:proofErr w:type="gramStart"/>
      <w:r w:rsidR="00561042">
        <w:t xml:space="preserve">Округ </w:t>
      </w:r>
      <w:r>
        <w:t xml:space="preserve"> може</w:t>
      </w:r>
      <w:proofErr w:type="gramEnd"/>
      <w:r>
        <w:t xml:space="preserve"> образовати комисију за јавну набавку.</w:t>
      </w:r>
    </w:p>
    <w:p w:rsidR="00C1399F" w:rsidRDefault="00257483" w:rsidP="00370B6C">
      <w:pPr>
        <w:jc w:val="center"/>
      </w:pPr>
      <w:proofErr w:type="gramStart"/>
      <w:r>
        <w:t xml:space="preserve">Члан </w:t>
      </w:r>
      <w:r w:rsidR="00561042">
        <w:t>56</w:t>
      </w:r>
      <w:r>
        <w:t>.</w:t>
      </w:r>
      <w:proofErr w:type="gramEnd"/>
    </w:p>
    <w:p w:rsidR="006729CF" w:rsidRDefault="006729CF" w:rsidP="00257483">
      <w:r>
        <w:t xml:space="preserve"> Када је </w:t>
      </w:r>
      <w:r w:rsidR="00257483">
        <w:t>предмет набавке чија је проценена вредност испод прагова до којих се 3Н не примењује</w:t>
      </w:r>
      <w:r>
        <w:t xml:space="preserve"> лице запослено на пословима Јавних набавки </w:t>
      </w:r>
      <w:r w:rsidR="00257483">
        <w:t xml:space="preserve"> </w:t>
      </w:r>
      <w:r>
        <w:t xml:space="preserve"> начелнику Округа поднеси</w:t>
      </w:r>
      <w:r w:rsidR="00257483">
        <w:t xml:space="preserve"> Иницијални акт који садржи</w:t>
      </w:r>
      <w:r w:rsidR="007D3B7A">
        <w:t xml:space="preserve"> предмет</w:t>
      </w:r>
      <w:r w:rsidR="00257483">
        <w:t>, прецизну спецификацију добара.услуга или радова, свентуална финансијска обезб</w:t>
      </w:r>
      <w:r>
        <w:t>еђена, време покретана поступка</w:t>
      </w:r>
      <w:r w:rsidR="007D3B7A">
        <w:t>, назнаку најмање три привредна за које је утврђено да могу обезбедити предмет понуде.</w:t>
      </w:r>
      <w:r>
        <w:t xml:space="preserve">. Начелник Округа покреће, својим потписом на иницијалном  акту </w:t>
      </w:r>
      <w:r w:rsidR="00257483">
        <w:t>поступак набавке из претходног става ако је наведена набавка евидентирана у Плану кабанки на које се закон не при</w:t>
      </w:r>
      <w:r w:rsidR="007D3B7A">
        <w:t>мењује и набанки чија је процењ</w:t>
      </w:r>
      <w:r w:rsidR="00257483">
        <w:t>ена вредност и</w:t>
      </w:r>
      <w:r w:rsidR="007D3B7A">
        <w:t>спод праг</w:t>
      </w:r>
      <w:r w:rsidR="00257483">
        <w:t>ова до којих се 3JН не применьује.</w:t>
      </w:r>
      <w:r>
        <w:t xml:space="preserve"> </w:t>
      </w:r>
    </w:p>
    <w:p w:rsidR="00C1399F" w:rsidRDefault="00257483" w:rsidP="00370B6C">
      <w:pPr>
        <w:jc w:val="center"/>
      </w:pPr>
      <w:proofErr w:type="gramStart"/>
      <w:r>
        <w:t xml:space="preserve">Члан </w:t>
      </w:r>
      <w:r w:rsidR="006729CF">
        <w:t>57</w:t>
      </w:r>
      <w:r>
        <w:t>.</w:t>
      </w:r>
      <w:proofErr w:type="gramEnd"/>
    </w:p>
    <w:p w:rsidR="00C1399F" w:rsidRPr="00C1399F" w:rsidRDefault="007D3B7A" w:rsidP="00257483">
      <w:r>
        <w:lastRenderedPageBreak/>
        <w:t xml:space="preserve">Лице запослено на пословима Јавних </w:t>
      </w:r>
      <w:proofErr w:type="gramStart"/>
      <w:r>
        <w:t>набавки  по</w:t>
      </w:r>
      <w:proofErr w:type="gramEnd"/>
      <w:r>
        <w:t xml:space="preserve"> добијању потписаног </w:t>
      </w:r>
      <w:r w:rsidR="00257483">
        <w:t>иницијалног акта сачинава образац понуде и позив за подношење понуда</w:t>
      </w:r>
      <w:r w:rsidRPr="007D3B7A">
        <w:t xml:space="preserve"> </w:t>
      </w:r>
      <w:r w:rsidR="00F90021">
        <w:t xml:space="preserve"> и  обавештењ</w:t>
      </w:r>
      <w:r>
        <w:t>а  привредне субјекте назначене у иницијалном акту о покренутом поступку</w:t>
      </w:r>
      <w:r w:rsidR="00257483">
        <w:t>.</w:t>
      </w:r>
      <w:r>
        <w:t xml:space="preserve">  </w:t>
      </w:r>
      <w:proofErr w:type="gramStart"/>
      <w:r w:rsidR="00257483">
        <w:t xml:space="preserve">Образац понуде и позив </w:t>
      </w:r>
      <w:r>
        <w:t>доставља се на мејл адресе привредних субјеката (образац и позив могу бити послати и поштом, а приредни субјекти им могу преузети и на писарници округа непосредно.)</w:t>
      </w:r>
      <w:r w:rsidR="00C1399F">
        <w:t>.</w:t>
      </w:r>
      <w:proofErr w:type="gramEnd"/>
    </w:p>
    <w:p w:rsidR="00C1399F" w:rsidRDefault="00257483" w:rsidP="00370B6C">
      <w:pPr>
        <w:jc w:val="center"/>
      </w:pPr>
      <w:proofErr w:type="gramStart"/>
      <w:r>
        <w:t xml:space="preserve">Члан </w:t>
      </w:r>
      <w:r w:rsidR="00F45735">
        <w:t>58</w:t>
      </w:r>
      <w:r>
        <w:t>.</w:t>
      </w:r>
      <w:proofErr w:type="gramEnd"/>
    </w:p>
    <w:p w:rsidR="00C1399F" w:rsidRDefault="00257483" w:rsidP="00257483">
      <w:r>
        <w:t>Понуде у поступку набавке чија је проценена вредност испод прагова до којих се ЗН не примењује достављају се путем електронске по</w:t>
      </w:r>
      <w:r w:rsidR="007D3B7A">
        <w:t>ште, на адресу назначену у позив</w:t>
      </w:r>
      <w:r>
        <w:t>у за подношење понуда (е-mail) и у року који не може бити краһи од 2 и дужи од 10 дана од дана достав</w:t>
      </w:r>
      <w:r w:rsidR="007D3B7A">
        <w:t>љ</w:t>
      </w:r>
      <w:r>
        <w:t>а</w:t>
      </w:r>
      <w:r w:rsidR="007D3B7A">
        <w:t>њ</w:t>
      </w:r>
      <w:r>
        <w:t>а позива</w:t>
      </w:r>
      <w:r w:rsidR="00A90D48">
        <w:t xml:space="preserve"> (Понуде се могу доставити и поштом и непосредно на писарницу Округа)</w:t>
      </w:r>
      <w:r>
        <w:t>. Рок за подношења понуда се одређује</w:t>
      </w:r>
      <w:r w:rsidR="00F45735">
        <w:t xml:space="preserve"> у складу са предметом набавке.Н</w:t>
      </w:r>
      <w:r>
        <w:t xml:space="preserve">акон истека рока за подношене понуда, лице </w:t>
      </w:r>
      <w:r w:rsidR="00F45735">
        <w:t>запослено на пословима јавних набавки, потписује изјав</w:t>
      </w:r>
      <w:r>
        <w:t>у о непостојању сукоба интереса, сачинава записник о отварању понуда и врши оцену и рангиранње понуда у складу са критеријумима за квалитативни избор принредног субјекта и критеријумима за доделу уговора.</w:t>
      </w:r>
      <w:r w:rsidR="00F45735">
        <w:t xml:space="preserve"> </w:t>
      </w:r>
      <w:r>
        <w:t xml:space="preserve">Након </w:t>
      </w:r>
      <w:proofErr w:type="gramStart"/>
      <w:r w:rsidR="00F45735">
        <w:t xml:space="preserve">рангирања </w:t>
      </w:r>
      <w:r>
        <w:t xml:space="preserve"> понуда</w:t>
      </w:r>
      <w:proofErr w:type="gramEnd"/>
      <w:r>
        <w:t xml:space="preserve"> лице задужено за спровођене по</w:t>
      </w:r>
      <w:r w:rsidR="00370B6C">
        <w:t>ступка сачињава уговор или наруџ</w:t>
      </w:r>
      <w:r>
        <w:t>беницу.</w:t>
      </w:r>
    </w:p>
    <w:p w:rsidR="00A90D48" w:rsidRDefault="00A90D48" w:rsidP="00370B6C">
      <w:pPr>
        <w:jc w:val="center"/>
      </w:pPr>
      <w:r>
        <w:t>Члан 59.</w:t>
      </w:r>
    </w:p>
    <w:p w:rsidR="00A90D48" w:rsidRDefault="00A90D48" w:rsidP="00257483">
      <w:r>
        <w:t>Набавку добара и услуга</w:t>
      </w:r>
      <w:r w:rsidR="001416B4">
        <w:t xml:space="preserve"> </w:t>
      </w:r>
      <w:r>
        <w:t>чија је укупна проце</w:t>
      </w:r>
      <w:r w:rsidR="00E418B9">
        <w:t>њ</w:t>
      </w:r>
      <w:r>
        <w:t>ена вредност ма</w:t>
      </w:r>
      <w:r w:rsidR="00E418B9">
        <w:t>њ</w:t>
      </w:r>
      <w:r>
        <w:t>а од 100.000 динара, односно набавку радова чија је укупна процењена вредност мања од 200.000 динара, као и набавке</w:t>
      </w:r>
      <w:r w:rsidR="00E418B9">
        <w:t xml:space="preserve">  </w:t>
      </w:r>
      <w:r>
        <w:t xml:space="preserve"> чије</w:t>
      </w:r>
      <w:r w:rsidR="00E418B9">
        <w:t xml:space="preserve"> спровођење би проузроковало веће трошкове од вредности предмета (багателне набавке).  </w:t>
      </w:r>
      <w:r>
        <w:t xml:space="preserve">  </w:t>
      </w:r>
      <w:proofErr w:type="gramStart"/>
      <w:r>
        <w:t>спроводи</w:t>
      </w:r>
      <w:proofErr w:type="gramEnd"/>
      <w:r>
        <w:t xml:space="preserve"> лице запослено на пословима јавних набавки у поједностављеном поступку, поштујући начела Закона о јавним набавкама</w:t>
      </w:r>
      <w:r w:rsidR="00E418B9">
        <w:t xml:space="preserve"> сходно конкретној набавци </w:t>
      </w:r>
      <w:r>
        <w:t xml:space="preserve">. </w:t>
      </w:r>
      <w:r w:rsidR="00E418B9">
        <w:t xml:space="preserve"> И ове набавке морају бити предвиђене у годишњем плану набавки и пре свега мора се обезбедити упоредивост цена и постојање конкуренције. </w:t>
      </w:r>
    </w:p>
    <w:p w:rsidR="00E418B9" w:rsidRDefault="00E418B9" w:rsidP="00257483">
      <w:r>
        <w:t>Лице из става 1. овог члана  поред</w:t>
      </w:r>
      <w:r w:rsidR="001416B4">
        <w:t xml:space="preserve"> </w:t>
      </w:r>
      <w:r>
        <w:t xml:space="preserve"> техника, аката и метода из члана 58. може користити  интернет каталоге, интернет ценовнике, мејл позиве и понуде   усмену телефонску комуникацију и слично и сл.  Све радње у  поступку  лице из става 1. документује  ( иницијацију набавке, начин позивања , достављања позива прикуљања понуда, оцене понуда,  предло г да се сачини уговор) одговарајућим службеним белешкама, </w:t>
      </w:r>
      <w:r w:rsidR="001416B4">
        <w:t xml:space="preserve"> одштампани и скриншотованим  достаљеним позивима и понудама. Пошто начелник Округа својим парафом одобри садржај службене белешке која садржи поменуте радње и својим парафом сагласи се са предложеним избором за понуђача,  лице из става 1. овог члана приступа припреми предлога Уговора о набавци. Уговор потписује начелник Округа  и исти се доставља другој страни на потписивање.</w:t>
      </w:r>
    </w:p>
    <w:p w:rsidR="001416B4" w:rsidRDefault="001416B4" w:rsidP="00257483">
      <w:r>
        <w:t xml:space="preserve">На набавке из става 1. овог члана сходно се примењују одредбе којим  је уређен поступак праћења реализације уговора. </w:t>
      </w:r>
    </w:p>
    <w:p w:rsidR="001416B4" w:rsidRPr="00A90D48" w:rsidRDefault="001416B4" w:rsidP="00257483"/>
    <w:p w:rsidR="00C1399F" w:rsidRDefault="00257483" w:rsidP="00370B6C">
      <w:pPr>
        <w:jc w:val="center"/>
      </w:pPr>
      <w:proofErr w:type="gramStart"/>
      <w:r>
        <w:lastRenderedPageBreak/>
        <w:t xml:space="preserve">Члан </w:t>
      </w:r>
      <w:r w:rsidR="00F45735">
        <w:t>60</w:t>
      </w:r>
      <w:r>
        <w:t>.</w:t>
      </w:r>
      <w:proofErr w:type="gramEnd"/>
    </w:p>
    <w:p w:rsidR="00C1399F" w:rsidRDefault="00F45735" w:rsidP="00257483">
      <w:r>
        <w:t xml:space="preserve">Округ је  дужан </w:t>
      </w:r>
      <w:r w:rsidR="00257483">
        <w:t xml:space="preserve"> да евидентира податке о вредности и врети јавних набавки из чл.11-21 ЗН-а и то по сваком основу за изузеhe посебно, као и јавне набавке из члана 27.став 1. </w:t>
      </w:r>
      <w:proofErr w:type="gramStart"/>
      <w:r w:rsidR="00257483">
        <w:t>3Н уносehи податке у табелу у ехеel формату.Податке из претходног става Управа збирно објављује на Порталу јавних набавки најкасније до 31.01.текуће године за претходну годину, према Упутству које је Канцеларија за јавне набавке објавил</w:t>
      </w:r>
      <w:r>
        <w:t>а на својој интернет страници</w:t>
      </w:r>
      <w:r w:rsidR="00257483">
        <w:t>.</w:t>
      </w:r>
      <w:proofErr w:type="gramEnd"/>
      <w:r w:rsidR="00257483">
        <w:t xml:space="preserve"> ДРУШТВЕНЕ И ДРУГЕ ПОСЕБНЕ УСЛУГЕ</w:t>
      </w:r>
    </w:p>
    <w:p w:rsidR="00C1399F" w:rsidRDefault="00257483" w:rsidP="00257483">
      <w:r>
        <w:t xml:space="preserve">IV. ЗАВРШНА ОДРЕДБА </w:t>
      </w:r>
    </w:p>
    <w:p w:rsidR="00C1399F" w:rsidRDefault="00257483" w:rsidP="00370B6C">
      <w:pPr>
        <w:jc w:val="center"/>
      </w:pPr>
      <w:proofErr w:type="gramStart"/>
      <w:r>
        <w:t>Члан 6</w:t>
      </w:r>
      <w:r w:rsidR="00F45735">
        <w:t>1</w:t>
      </w:r>
      <w:r>
        <w:t>.</w:t>
      </w:r>
      <w:proofErr w:type="gramEnd"/>
    </w:p>
    <w:p w:rsidR="00A035C7" w:rsidRDefault="00257483" w:rsidP="00257483">
      <w:proofErr w:type="gramStart"/>
      <w:r>
        <w:t>Овај интерни акт ступа на снагу даном доношена.Овај интерни акт је</w:t>
      </w:r>
      <w:r w:rsidR="00A90D48">
        <w:t xml:space="preserve"> објаљен </w:t>
      </w:r>
      <w:r>
        <w:t xml:space="preserve">н на интернет страници </w:t>
      </w:r>
      <w:r w:rsidR="00A90D48">
        <w:t>Расинског управног округа</w:t>
      </w:r>
      <w:r>
        <w:t>.</w:t>
      </w:r>
      <w:proofErr w:type="gramEnd"/>
    </w:p>
    <w:p w:rsidR="0092779A" w:rsidRDefault="0092779A" w:rsidP="00257483"/>
    <w:p w:rsidR="0092779A" w:rsidRDefault="0092779A" w:rsidP="00257483"/>
    <w:p w:rsidR="0092779A" w:rsidRDefault="0092779A" w:rsidP="00257483"/>
    <w:p w:rsidR="0092779A" w:rsidRDefault="0092779A" w:rsidP="00257483"/>
    <w:p w:rsidR="0092779A" w:rsidRDefault="0092779A" w:rsidP="00257483"/>
    <w:p w:rsidR="0092779A" w:rsidRDefault="0092779A" w:rsidP="00257483"/>
    <w:p w:rsidR="0092779A" w:rsidRDefault="0092779A" w:rsidP="00257483"/>
    <w:p w:rsidR="0092779A" w:rsidRDefault="0092779A" w:rsidP="00257483"/>
    <w:p w:rsidR="0092779A" w:rsidRDefault="0092779A" w:rsidP="00257483"/>
    <w:p w:rsidR="0092779A" w:rsidRDefault="0092779A" w:rsidP="00257483"/>
    <w:p w:rsidR="0092779A" w:rsidRDefault="0092779A" w:rsidP="00257483"/>
    <w:p w:rsidR="0092779A" w:rsidRDefault="0092779A" w:rsidP="00257483"/>
    <w:p w:rsidR="0092779A" w:rsidRDefault="0092779A" w:rsidP="00257483"/>
    <w:p w:rsidR="0092779A" w:rsidRDefault="0092779A" w:rsidP="00257483"/>
    <w:p w:rsidR="0092779A" w:rsidRDefault="0092779A" w:rsidP="00257483"/>
    <w:p w:rsidR="0092779A" w:rsidRDefault="0092779A" w:rsidP="00257483"/>
    <w:p w:rsidR="0092779A" w:rsidRDefault="0092779A" w:rsidP="00257483"/>
    <w:p w:rsidR="0092779A" w:rsidRDefault="0092779A" w:rsidP="0092779A">
      <w:pPr>
        <w:jc w:val="center"/>
        <w:rPr>
          <w:rFonts w:ascii="Times New Roman" w:hAnsi="Times New Roman" w:cs="Times New Roman"/>
        </w:rPr>
      </w:pPr>
      <w:r>
        <w:rPr>
          <w:rFonts w:ascii="Times New Roman" w:hAnsi="Times New Roman" w:cs="Times New Roman"/>
        </w:rPr>
        <w:lastRenderedPageBreak/>
        <w:t>П Р И Л О З И:</w:t>
      </w:r>
    </w:p>
    <w:p w:rsidR="0092779A" w:rsidRDefault="0092779A" w:rsidP="0092779A">
      <w:pPr>
        <w:jc w:val="center"/>
        <w:rPr>
          <w:rFonts w:ascii="Times New Roman" w:hAnsi="Times New Roman" w:cs="Times New Roman"/>
        </w:rPr>
      </w:pPr>
    </w:p>
    <w:p w:rsidR="0092779A" w:rsidRDefault="0092779A" w:rsidP="0092779A">
      <w:pPr>
        <w:pStyle w:val="ListParagraph"/>
        <w:numPr>
          <w:ilvl w:val="0"/>
          <w:numId w:val="1"/>
        </w:numPr>
        <w:jc w:val="both"/>
        <w:rPr>
          <w:rFonts w:ascii="Times New Roman" w:hAnsi="Times New Roman" w:cs="Times New Roman"/>
        </w:rPr>
      </w:pPr>
      <w:r>
        <w:rPr>
          <w:rFonts w:ascii="Times New Roman" w:hAnsi="Times New Roman" w:cs="Times New Roman"/>
        </w:rPr>
        <w:t>Иницијални акт за покретање поступка јавне набавке</w:t>
      </w:r>
    </w:p>
    <w:p w:rsidR="0092779A" w:rsidRDefault="0092779A" w:rsidP="0092779A">
      <w:pPr>
        <w:pStyle w:val="ListParagraph"/>
        <w:numPr>
          <w:ilvl w:val="0"/>
          <w:numId w:val="1"/>
        </w:numPr>
        <w:jc w:val="both"/>
        <w:rPr>
          <w:rFonts w:ascii="Times New Roman" w:hAnsi="Times New Roman" w:cs="Times New Roman"/>
        </w:rPr>
      </w:pPr>
      <w:r>
        <w:rPr>
          <w:rFonts w:ascii="Times New Roman" w:hAnsi="Times New Roman" w:cs="Times New Roman"/>
        </w:rPr>
        <w:t>Одлука о спровођењу поступка јавне набавке</w:t>
      </w:r>
    </w:p>
    <w:p w:rsidR="0092779A" w:rsidRDefault="0092779A" w:rsidP="0092779A">
      <w:pPr>
        <w:pStyle w:val="ListParagraph"/>
        <w:numPr>
          <w:ilvl w:val="0"/>
          <w:numId w:val="1"/>
        </w:numPr>
        <w:jc w:val="both"/>
        <w:rPr>
          <w:rFonts w:ascii="Times New Roman" w:hAnsi="Times New Roman" w:cs="Times New Roman"/>
        </w:rPr>
      </w:pPr>
      <w:r>
        <w:rPr>
          <w:rFonts w:ascii="Times New Roman" w:hAnsi="Times New Roman" w:cs="Times New Roman"/>
        </w:rPr>
        <w:t>Изјава о непостојању сукоба интереса</w:t>
      </w:r>
    </w:p>
    <w:p w:rsidR="0092779A" w:rsidRDefault="0092779A" w:rsidP="0092779A">
      <w:pPr>
        <w:pStyle w:val="ListParagraph"/>
        <w:numPr>
          <w:ilvl w:val="0"/>
          <w:numId w:val="1"/>
        </w:numPr>
        <w:jc w:val="both"/>
        <w:rPr>
          <w:rFonts w:ascii="Times New Roman" w:hAnsi="Times New Roman" w:cs="Times New Roman"/>
        </w:rPr>
      </w:pPr>
      <w:r>
        <w:rPr>
          <w:rFonts w:ascii="Times New Roman" w:hAnsi="Times New Roman" w:cs="Times New Roman"/>
        </w:rPr>
        <w:t>Записник о отварању понуда</w:t>
      </w:r>
    </w:p>
    <w:p w:rsidR="0092779A" w:rsidRDefault="0092779A" w:rsidP="0092779A">
      <w:pPr>
        <w:pStyle w:val="ListParagraph"/>
        <w:numPr>
          <w:ilvl w:val="0"/>
          <w:numId w:val="1"/>
        </w:numPr>
        <w:jc w:val="both"/>
        <w:rPr>
          <w:rFonts w:ascii="Times New Roman" w:hAnsi="Times New Roman" w:cs="Times New Roman"/>
        </w:rPr>
      </w:pPr>
      <w:r>
        <w:rPr>
          <w:rFonts w:ascii="Times New Roman" w:hAnsi="Times New Roman" w:cs="Times New Roman"/>
        </w:rPr>
        <w:t>Извештај о стручној оцени понуда</w:t>
      </w:r>
    </w:p>
    <w:p w:rsidR="0092779A" w:rsidRDefault="0092779A" w:rsidP="0092779A">
      <w:pPr>
        <w:pStyle w:val="ListParagraph"/>
        <w:numPr>
          <w:ilvl w:val="0"/>
          <w:numId w:val="1"/>
        </w:numPr>
        <w:jc w:val="both"/>
        <w:rPr>
          <w:rFonts w:ascii="Times New Roman" w:hAnsi="Times New Roman" w:cs="Times New Roman"/>
        </w:rPr>
      </w:pPr>
      <w:r>
        <w:rPr>
          <w:rFonts w:ascii="Times New Roman" w:hAnsi="Times New Roman" w:cs="Times New Roman"/>
        </w:rPr>
        <w:t>План набавки на које се Закон не примењује</w:t>
      </w:r>
    </w:p>
    <w:p w:rsidR="0092779A" w:rsidRDefault="0092779A" w:rsidP="0092779A">
      <w:pPr>
        <w:pStyle w:val="ListParagraph"/>
        <w:numPr>
          <w:ilvl w:val="0"/>
          <w:numId w:val="1"/>
        </w:numPr>
        <w:jc w:val="both"/>
        <w:rPr>
          <w:rFonts w:ascii="Times New Roman" w:hAnsi="Times New Roman" w:cs="Times New Roman"/>
        </w:rPr>
      </w:pPr>
      <w:r>
        <w:rPr>
          <w:rFonts w:ascii="Times New Roman" w:hAnsi="Times New Roman" w:cs="Times New Roman"/>
        </w:rPr>
        <w:t>Иницијални акт за покретање поступка набавке на који се ЗЈН не примењује</w:t>
      </w:r>
    </w:p>
    <w:p w:rsidR="0092779A" w:rsidRDefault="0092779A" w:rsidP="0092779A">
      <w:pPr>
        <w:pStyle w:val="ListParagraph"/>
        <w:numPr>
          <w:ilvl w:val="0"/>
          <w:numId w:val="1"/>
        </w:numPr>
        <w:jc w:val="both"/>
        <w:rPr>
          <w:rFonts w:ascii="Times New Roman" w:hAnsi="Times New Roman" w:cs="Times New Roman"/>
        </w:rPr>
      </w:pPr>
      <w:r>
        <w:rPr>
          <w:rFonts w:ascii="Times New Roman" w:hAnsi="Times New Roman" w:cs="Times New Roman"/>
        </w:rPr>
        <w:t>Записник о спроведеној набавци на коју се Закон не примењује</w:t>
      </w: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ind w:right="146"/>
        <w:jc w:val="right"/>
        <w:rPr>
          <w:rFonts w:ascii="Times New Roman" w:hAnsi="Times New Roman" w:cs="Times New Roman"/>
          <w:i/>
          <w:sz w:val="24"/>
          <w:szCs w:val="24"/>
        </w:rPr>
      </w:pPr>
    </w:p>
    <w:p w:rsidR="0092779A" w:rsidRDefault="0092779A" w:rsidP="0092779A">
      <w:pPr>
        <w:ind w:right="146"/>
        <w:jc w:val="right"/>
        <w:rPr>
          <w:rFonts w:ascii="Times New Roman" w:hAnsi="Times New Roman" w:cs="Times New Roman"/>
          <w:i/>
          <w:sz w:val="24"/>
          <w:szCs w:val="24"/>
        </w:rPr>
      </w:pPr>
    </w:p>
    <w:p w:rsidR="0092779A" w:rsidRPr="00FA11BA" w:rsidRDefault="0092779A" w:rsidP="0092779A">
      <w:pPr>
        <w:ind w:right="146"/>
        <w:jc w:val="right"/>
        <w:rPr>
          <w:rFonts w:ascii="Times New Roman" w:hAnsi="Times New Roman" w:cs="Times New Roman"/>
          <w:i/>
          <w:sz w:val="24"/>
          <w:szCs w:val="24"/>
        </w:rPr>
      </w:pPr>
      <w:r w:rsidRPr="00FA11BA">
        <w:rPr>
          <w:rFonts w:ascii="Times New Roman" w:hAnsi="Times New Roman" w:cs="Times New Roman"/>
          <w:i/>
          <w:sz w:val="24"/>
          <w:szCs w:val="24"/>
        </w:rPr>
        <w:lastRenderedPageBreak/>
        <w:t xml:space="preserve">Прилог </w:t>
      </w:r>
      <w:r>
        <w:rPr>
          <w:rFonts w:ascii="Times New Roman" w:hAnsi="Times New Roman" w:cs="Times New Roman"/>
          <w:i/>
          <w:sz w:val="24"/>
          <w:szCs w:val="24"/>
        </w:rPr>
        <w:t>бр.</w:t>
      </w:r>
      <w:r w:rsidRPr="00FA11BA">
        <w:rPr>
          <w:rFonts w:ascii="Times New Roman" w:hAnsi="Times New Roman" w:cs="Times New Roman"/>
          <w:i/>
          <w:sz w:val="24"/>
          <w:szCs w:val="24"/>
        </w:rPr>
        <w:t>1</w:t>
      </w:r>
    </w:p>
    <w:p w:rsidR="0092779A" w:rsidRPr="00FA11BA" w:rsidRDefault="0092779A" w:rsidP="0092779A">
      <w:pPr>
        <w:ind w:right="4387"/>
        <w:rPr>
          <w:rFonts w:ascii="Times New Roman" w:hAnsi="Times New Roman" w:cs="Times New Roman"/>
          <w:sz w:val="24"/>
          <w:szCs w:val="24"/>
          <w:lang w:val="sr-Latn-CS"/>
        </w:rPr>
      </w:pPr>
      <w:r w:rsidRPr="00FA11BA">
        <w:rPr>
          <w:rFonts w:ascii="Times New Roman" w:hAnsi="Times New Roman" w:cs="Times New Roman"/>
          <w:noProof/>
          <w:sz w:val="24"/>
          <w:szCs w:val="24"/>
        </w:rPr>
        <w:drawing>
          <wp:inline distT="0" distB="0" distL="0" distR="0">
            <wp:extent cx="378445" cy="629392"/>
            <wp:effectExtent l="0" t="0" r="3175" b="0"/>
            <wp:docPr id="3" name="Slika 1"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477" cy="636097"/>
                    </a:xfrm>
                    <a:prstGeom prst="rect">
                      <a:avLst/>
                    </a:prstGeom>
                    <a:noFill/>
                    <a:ln>
                      <a:noFill/>
                    </a:ln>
                  </pic:spPr>
                </pic:pic>
              </a:graphicData>
            </a:graphic>
          </wp:inline>
        </w:drawing>
      </w:r>
    </w:p>
    <w:p w:rsidR="0092779A" w:rsidRPr="00FA11BA" w:rsidRDefault="0092779A" w:rsidP="0092779A">
      <w:pPr>
        <w:spacing w:after="0"/>
        <w:ind w:right="4387"/>
        <w:rPr>
          <w:rFonts w:ascii="Times New Roman" w:hAnsi="Times New Roman" w:cs="Times New Roman"/>
        </w:rPr>
      </w:pPr>
      <w:r w:rsidRPr="00FA11BA">
        <w:rPr>
          <w:rFonts w:ascii="Times New Roman" w:hAnsi="Times New Roman" w:cs="Times New Roman"/>
          <w:noProof/>
          <w:lang w:val="sr-Cyrl-CS"/>
        </w:rPr>
        <w:t>РЕПУБЛИКА СРБИЈА</w:t>
      </w:r>
    </w:p>
    <w:p w:rsidR="0092779A" w:rsidRPr="00FA11BA" w:rsidRDefault="0092779A" w:rsidP="0092779A">
      <w:pPr>
        <w:pStyle w:val="BodyText"/>
        <w:tabs>
          <w:tab w:val="left" w:pos="0"/>
        </w:tabs>
        <w:spacing w:after="0"/>
        <w:ind w:right="4387" w:firstLine="0"/>
        <w:jc w:val="left"/>
        <w:rPr>
          <w:rFonts w:ascii="Times New Roman" w:hAnsi="Times New Roman"/>
          <w:noProof/>
          <w:sz w:val="22"/>
          <w:szCs w:val="22"/>
          <w:lang w:val="sr-Cyrl-CS"/>
        </w:rPr>
      </w:pPr>
      <w:r>
        <w:rPr>
          <w:rFonts w:ascii="Times New Roman" w:hAnsi="Times New Roman"/>
          <w:noProof/>
          <w:sz w:val="22"/>
          <w:szCs w:val="22"/>
          <w:lang w:val="sr-Cyrl-CS"/>
        </w:rPr>
        <w:t xml:space="preserve">РАСИНСКИ </w:t>
      </w:r>
      <w:r w:rsidRPr="00FA11BA">
        <w:rPr>
          <w:rFonts w:ascii="Times New Roman" w:hAnsi="Times New Roman"/>
          <w:noProof/>
          <w:sz w:val="22"/>
          <w:szCs w:val="22"/>
          <w:lang w:val="sr-Cyrl-CS"/>
        </w:rPr>
        <w:t xml:space="preserve"> УПРАВНИ  ОКРУГ</w:t>
      </w:r>
    </w:p>
    <w:p w:rsidR="0092779A" w:rsidRPr="00FA11BA" w:rsidRDefault="0092779A" w:rsidP="0092779A">
      <w:pPr>
        <w:pStyle w:val="BodyText"/>
        <w:tabs>
          <w:tab w:val="left" w:pos="0"/>
        </w:tabs>
        <w:spacing w:after="0"/>
        <w:ind w:right="4387" w:firstLine="0"/>
        <w:jc w:val="left"/>
        <w:rPr>
          <w:rFonts w:ascii="Times New Roman" w:hAnsi="Times New Roman"/>
          <w:noProof/>
          <w:sz w:val="22"/>
          <w:szCs w:val="22"/>
        </w:rPr>
      </w:pPr>
      <w:r w:rsidRPr="00FA11BA">
        <w:rPr>
          <w:rFonts w:ascii="Times New Roman" w:hAnsi="Times New Roman"/>
          <w:noProof/>
          <w:sz w:val="22"/>
          <w:szCs w:val="22"/>
        </w:rPr>
        <w:t>Број __________________</w:t>
      </w:r>
    </w:p>
    <w:p w:rsidR="0092779A" w:rsidRPr="00FA11BA" w:rsidRDefault="0092779A" w:rsidP="0092779A">
      <w:pPr>
        <w:pStyle w:val="BodyText"/>
        <w:tabs>
          <w:tab w:val="left" w:pos="0"/>
        </w:tabs>
        <w:spacing w:after="0"/>
        <w:ind w:right="4387" w:firstLine="0"/>
        <w:jc w:val="left"/>
        <w:rPr>
          <w:rFonts w:ascii="Times New Roman" w:hAnsi="Times New Roman"/>
          <w:noProof/>
          <w:sz w:val="22"/>
          <w:szCs w:val="22"/>
        </w:rPr>
      </w:pPr>
      <w:r>
        <w:rPr>
          <w:rFonts w:ascii="Times New Roman" w:hAnsi="Times New Roman"/>
          <w:noProof/>
          <w:sz w:val="22"/>
          <w:szCs w:val="22"/>
        </w:rPr>
        <w:t>Датум:</w:t>
      </w:r>
      <w:r w:rsidRPr="00FA11BA">
        <w:rPr>
          <w:rFonts w:ascii="Times New Roman" w:hAnsi="Times New Roman"/>
          <w:noProof/>
          <w:sz w:val="22"/>
          <w:szCs w:val="22"/>
        </w:rPr>
        <w:t>______________година</w:t>
      </w:r>
    </w:p>
    <w:p w:rsidR="0092779A" w:rsidRPr="00FA11BA" w:rsidRDefault="0092779A" w:rsidP="0092779A">
      <w:pPr>
        <w:pStyle w:val="BodyText"/>
        <w:tabs>
          <w:tab w:val="left" w:pos="0"/>
        </w:tabs>
        <w:spacing w:after="0"/>
        <w:ind w:right="4387" w:firstLine="0"/>
        <w:jc w:val="left"/>
        <w:rPr>
          <w:rFonts w:ascii="Times New Roman" w:hAnsi="Times New Roman"/>
          <w:noProof/>
          <w:sz w:val="22"/>
          <w:szCs w:val="22"/>
        </w:rPr>
      </w:pPr>
      <w:r>
        <w:rPr>
          <w:rFonts w:ascii="Times New Roman" w:hAnsi="Times New Roman"/>
          <w:noProof/>
          <w:sz w:val="22"/>
          <w:szCs w:val="22"/>
        </w:rPr>
        <w:t>Крушевац</w:t>
      </w:r>
    </w:p>
    <w:p w:rsidR="0092779A" w:rsidRDefault="0092779A" w:rsidP="0092779A">
      <w:pPr>
        <w:pStyle w:val="BodyText"/>
        <w:tabs>
          <w:tab w:val="left" w:pos="0"/>
        </w:tabs>
        <w:spacing w:after="0"/>
        <w:ind w:right="4387" w:firstLine="0"/>
        <w:jc w:val="left"/>
        <w:rPr>
          <w:rFonts w:ascii="Times New Roman" w:hAnsi="Times New Roman"/>
          <w:sz w:val="22"/>
          <w:szCs w:val="22"/>
          <w:lang w:val="sr-Cyrl-CS"/>
        </w:rPr>
      </w:pPr>
      <w:r>
        <w:rPr>
          <w:rFonts w:ascii="Times New Roman" w:hAnsi="Times New Roman"/>
          <w:sz w:val="22"/>
          <w:szCs w:val="22"/>
          <w:lang w:val="sr-Cyrl-CS"/>
        </w:rPr>
        <w:t>Балканска 63</w:t>
      </w:r>
    </w:p>
    <w:p w:rsidR="0092779A" w:rsidRDefault="0092779A" w:rsidP="0092779A">
      <w:pPr>
        <w:pStyle w:val="BodyText"/>
        <w:tabs>
          <w:tab w:val="left" w:pos="0"/>
        </w:tabs>
        <w:spacing w:after="0"/>
        <w:ind w:right="4387" w:firstLine="0"/>
        <w:jc w:val="left"/>
        <w:rPr>
          <w:rFonts w:ascii="Times New Roman" w:hAnsi="Times New Roman"/>
          <w:sz w:val="22"/>
          <w:szCs w:val="22"/>
          <w:lang w:val="sr-Cyrl-CS"/>
        </w:rPr>
      </w:pPr>
    </w:p>
    <w:p w:rsidR="0092779A" w:rsidRDefault="0092779A" w:rsidP="0092779A">
      <w:r>
        <w:t>РАСИНСКИ УПРАВНИ ОКРУГ</w:t>
      </w:r>
    </w:p>
    <w:p w:rsidR="0092779A" w:rsidRDefault="0092779A" w:rsidP="0092779A">
      <w:r>
        <w:t>НАЧЕЛНИКУ</w:t>
      </w:r>
    </w:p>
    <w:p w:rsidR="0092779A" w:rsidRPr="006B3358" w:rsidRDefault="0092779A" w:rsidP="0092779A">
      <w:r>
        <w:t>Предмет: иницијални акт за покретање поступака јавне набавке</w:t>
      </w:r>
    </w:p>
    <w:tbl>
      <w:tblPr>
        <w:tblStyle w:val="TableGrid"/>
        <w:tblW w:w="0" w:type="auto"/>
        <w:tblLook w:val="04A0"/>
      </w:tblPr>
      <w:tblGrid>
        <w:gridCol w:w="4788"/>
        <w:gridCol w:w="4788"/>
      </w:tblGrid>
      <w:tr w:rsidR="0092779A" w:rsidTr="0092779A">
        <w:tc>
          <w:tcPr>
            <w:tcW w:w="4788" w:type="dxa"/>
          </w:tcPr>
          <w:p w:rsidR="0092779A" w:rsidRPr="006B3358" w:rsidRDefault="0092779A" w:rsidP="0092779A">
            <w:pPr>
              <w:rPr>
                <w:b/>
              </w:rPr>
            </w:pPr>
            <w:r>
              <w:rPr>
                <w:b/>
              </w:rPr>
              <w:t>Предмет јавне набавке</w:t>
            </w:r>
          </w:p>
        </w:tc>
        <w:tc>
          <w:tcPr>
            <w:tcW w:w="4788" w:type="dxa"/>
          </w:tcPr>
          <w:p w:rsidR="0092779A" w:rsidRDefault="0092779A" w:rsidP="0092779A"/>
        </w:tc>
      </w:tr>
      <w:tr w:rsidR="0092779A" w:rsidTr="0092779A">
        <w:tc>
          <w:tcPr>
            <w:tcW w:w="4788" w:type="dxa"/>
          </w:tcPr>
          <w:p w:rsidR="0092779A" w:rsidRPr="006B3358" w:rsidRDefault="0092779A" w:rsidP="0092779A">
            <w:pPr>
              <w:rPr>
                <w:b/>
              </w:rPr>
            </w:pPr>
            <w:r>
              <w:rPr>
                <w:b/>
              </w:rPr>
              <w:t xml:space="preserve">Врста предмета </w:t>
            </w:r>
          </w:p>
        </w:tc>
        <w:tc>
          <w:tcPr>
            <w:tcW w:w="4788" w:type="dxa"/>
          </w:tcPr>
          <w:p w:rsidR="0092779A" w:rsidRDefault="0092779A" w:rsidP="0092779A">
            <w:r>
              <w:t>-добра</w:t>
            </w:r>
          </w:p>
          <w:p w:rsidR="0092779A" w:rsidRDefault="0092779A" w:rsidP="0092779A">
            <w:r>
              <w:t>-услуге</w:t>
            </w:r>
          </w:p>
          <w:p w:rsidR="0092779A" w:rsidRDefault="0092779A" w:rsidP="0092779A">
            <w:r>
              <w:t>-радови</w:t>
            </w:r>
          </w:p>
        </w:tc>
      </w:tr>
      <w:tr w:rsidR="0092779A" w:rsidTr="0092779A">
        <w:tc>
          <w:tcPr>
            <w:tcW w:w="4788" w:type="dxa"/>
          </w:tcPr>
          <w:p w:rsidR="0092779A" w:rsidRPr="006B3358" w:rsidRDefault="0092779A" w:rsidP="0092779A">
            <w:pPr>
              <w:rPr>
                <w:b/>
              </w:rPr>
            </w:pPr>
            <w:r>
              <w:rPr>
                <w:b/>
              </w:rPr>
              <w:t xml:space="preserve">Процењена вредност </w:t>
            </w:r>
          </w:p>
        </w:tc>
        <w:tc>
          <w:tcPr>
            <w:tcW w:w="4788" w:type="dxa"/>
          </w:tcPr>
          <w:p w:rsidR="0092779A" w:rsidRDefault="0092779A" w:rsidP="0092779A">
            <w:r>
              <w:t>____________________динара без ПДВ-а</w:t>
            </w:r>
          </w:p>
          <w:p w:rsidR="0092779A" w:rsidRDefault="0092779A" w:rsidP="0092779A">
            <w:r>
              <w:t>____________________динара са ПДВ-пм.</w:t>
            </w:r>
          </w:p>
        </w:tc>
      </w:tr>
      <w:tr w:rsidR="0092779A" w:rsidTr="0092779A">
        <w:tc>
          <w:tcPr>
            <w:tcW w:w="4788" w:type="dxa"/>
          </w:tcPr>
          <w:p w:rsidR="0092779A" w:rsidRPr="006B3358" w:rsidRDefault="0092779A" w:rsidP="0092779A">
            <w:pPr>
              <w:rPr>
                <w:b/>
              </w:rPr>
            </w:pPr>
            <w:r>
              <w:rPr>
                <w:b/>
              </w:rPr>
              <w:t xml:space="preserve">Јавна набавка је евидентирана уПлану јавних набавки под редним бројем: </w:t>
            </w:r>
          </w:p>
        </w:tc>
        <w:tc>
          <w:tcPr>
            <w:tcW w:w="4788" w:type="dxa"/>
          </w:tcPr>
          <w:p w:rsidR="0092779A" w:rsidRDefault="0092779A" w:rsidP="0092779A"/>
        </w:tc>
      </w:tr>
      <w:tr w:rsidR="0092779A" w:rsidTr="0092779A">
        <w:tc>
          <w:tcPr>
            <w:tcW w:w="4788" w:type="dxa"/>
          </w:tcPr>
          <w:p w:rsidR="0092779A" w:rsidRPr="006B3358" w:rsidRDefault="0092779A" w:rsidP="0092779A">
            <w:pPr>
              <w:rPr>
                <w:b/>
              </w:rPr>
            </w:pPr>
            <w:r>
              <w:rPr>
                <w:b/>
              </w:rPr>
              <w:t>Период на који треба закључити уговор</w:t>
            </w:r>
          </w:p>
        </w:tc>
        <w:tc>
          <w:tcPr>
            <w:tcW w:w="4788" w:type="dxa"/>
          </w:tcPr>
          <w:p w:rsidR="0092779A" w:rsidRDefault="0092779A" w:rsidP="0092779A"/>
        </w:tc>
      </w:tr>
      <w:tr w:rsidR="0092779A" w:rsidTr="0092779A">
        <w:tc>
          <w:tcPr>
            <w:tcW w:w="4788" w:type="dxa"/>
          </w:tcPr>
          <w:p w:rsidR="0092779A" w:rsidRDefault="0092779A" w:rsidP="0092779A">
            <w:pPr>
              <w:rPr>
                <w:b/>
              </w:rPr>
            </w:pPr>
            <w:r>
              <w:rPr>
                <w:b/>
              </w:rPr>
              <w:t>Број, назив и вредност партија</w:t>
            </w:r>
          </w:p>
          <w:p w:rsidR="0092779A" w:rsidRPr="006B3358" w:rsidRDefault="0092779A" w:rsidP="0092779A">
            <w:pPr>
              <w:rPr>
                <w:b/>
              </w:rPr>
            </w:pPr>
            <w:r>
              <w:rPr>
                <w:b/>
              </w:rPr>
              <w:t>(уколико је предмет јавне набавке обликован по партијама)</w:t>
            </w:r>
          </w:p>
        </w:tc>
        <w:tc>
          <w:tcPr>
            <w:tcW w:w="4788" w:type="dxa"/>
          </w:tcPr>
          <w:p w:rsidR="0092779A" w:rsidRDefault="0092779A" w:rsidP="0092779A"/>
        </w:tc>
      </w:tr>
      <w:tr w:rsidR="0092779A" w:rsidTr="0092779A">
        <w:tc>
          <w:tcPr>
            <w:tcW w:w="4788" w:type="dxa"/>
          </w:tcPr>
          <w:p w:rsidR="0092779A" w:rsidRPr="006B3358" w:rsidRDefault="0092779A" w:rsidP="0092779A">
            <w:pPr>
              <w:rPr>
                <w:b/>
              </w:rPr>
            </w:pPr>
            <w:r>
              <w:rPr>
                <w:b/>
              </w:rPr>
              <w:t>Разлози за примену конкурентог поступка са преговарањем, конкурентог дијалога, партнерства за иновације и преговарачког поступка без објављивања јавног позива</w:t>
            </w:r>
          </w:p>
        </w:tc>
        <w:tc>
          <w:tcPr>
            <w:tcW w:w="4788" w:type="dxa"/>
          </w:tcPr>
          <w:p w:rsidR="0092779A" w:rsidRDefault="0092779A" w:rsidP="0092779A"/>
        </w:tc>
      </w:tr>
      <w:tr w:rsidR="0092779A" w:rsidTr="0092779A">
        <w:tc>
          <w:tcPr>
            <w:tcW w:w="4788" w:type="dxa"/>
          </w:tcPr>
          <w:p w:rsidR="0092779A" w:rsidRPr="006B3358" w:rsidRDefault="0092779A" w:rsidP="0092779A">
            <w:pPr>
              <w:rPr>
                <w:b/>
              </w:rPr>
            </w:pPr>
            <w:r>
              <w:rPr>
                <w:b/>
              </w:rPr>
              <w:t>Оквирни рок у коме се набавка треба завршити</w:t>
            </w:r>
          </w:p>
        </w:tc>
        <w:tc>
          <w:tcPr>
            <w:tcW w:w="4788" w:type="dxa"/>
          </w:tcPr>
          <w:p w:rsidR="0092779A" w:rsidRDefault="0092779A" w:rsidP="0092779A"/>
        </w:tc>
      </w:tr>
      <w:tr w:rsidR="0092779A" w:rsidTr="0092779A">
        <w:tc>
          <w:tcPr>
            <w:tcW w:w="4788" w:type="dxa"/>
          </w:tcPr>
          <w:p w:rsidR="0092779A" w:rsidRPr="006B3358" w:rsidRDefault="0092779A" w:rsidP="0092779A">
            <w:pPr>
              <w:rPr>
                <w:b/>
              </w:rPr>
            </w:pPr>
            <w:r>
              <w:rPr>
                <w:b/>
              </w:rPr>
              <w:t>Специфични услови које понуђач треба да испуни (место испоруке, монтажа, гаранција)</w:t>
            </w:r>
          </w:p>
        </w:tc>
        <w:tc>
          <w:tcPr>
            <w:tcW w:w="4788" w:type="dxa"/>
          </w:tcPr>
          <w:p w:rsidR="0092779A" w:rsidRDefault="0092779A" w:rsidP="0092779A"/>
        </w:tc>
      </w:tr>
      <w:tr w:rsidR="0092779A" w:rsidTr="0092779A">
        <w:tc>
          <w:tcPr>
            <w:tcW w:w="4788" w:type="dxa"/>
          </w:tcPr>
          <w:p w:rsidR="0092779A" w:rsidRPr="006B3358" w:rsidRDefault="0092779A" w:rsidP="0092779A">
            <w:pPr>
              <w:rPr>
                <w:b/>
              </w:rPr>
            </w:pPr>
            <w:r>
              <w:rPr>
                <w:b/>
              </w:rPr>
              <w:t>Финансијско обезбеђење</w:t>
            </w:r>
          </w:p>
        </w:tc>
        <w:tc>
          <w:tcPr>
            <w:tcW w:w="4788" w:type="dxa"/>
          </w:tcPr>
          <w:p w:rsidR="0092779A" w:rsidRDefault="0092779A" w:rsidP="0092779A">
            <w:r>
              <w:t>-меница/банкарска гаранција за обзиљност понуде у висини од____%</w:t>
            </w:r>
          </w:p>
          <w:p w:rsidR="0092779A" w:rsidRDefault="0092779A" w:rsidP="0092779A">
            <w:r>
              <w:t>-меница/банкарска гаранција за добро извршење посла у висини од _______%</w:t>
            </w:r>
          </w:p>
          <w:p w:rsidR="0092779A" w:rsidRDefault="0092779A" w:rsidP="0092779A">
            <w:r>
              <w:t xml:space="preserve">-меница/банкарска гаранција за повраћај авансног </w:t>
            </w:r>
            <w:proofErr w:type="gramStart"/>
            <w:r>
              <w:t>плаћања  у</w:t>
            </w:r>
            <w:proofErr w:type="gramEnd"/>
            <w:r>
              <w:t xml:space="preserve"> висини плаћеног аванса.</w:t>
            </w:r>
          </w:p>
          <w:p w:rsidR="0092779A" w:rsidRDefault="0092779A" w:rsidP="0092779A">
            <w:r>
              <w:t>-меница/банкарска гаранција за отклањање грешака у гарантном року у висини од _____%</w:t>
            </w:r>
          </w:p>
        </w:tc>
      </w:tr>
      <w:tr w:rsidR="0092779A" w:rsidTr="0092779A">
        <w:tc>
          <w:tcPr>
            <w:tcW w:w="4788" w:type="dxa"/>
          </w:tcPr>
          <w:p w:rsidR="0092779A" w:rsidRPr="006B3358" w:rsidRDefault="0092779A" w:rsidP="0092779A">
            <w:pPr>
              <w:rPr>
                <w:b/>
              </w:rPr>
            </w:pPr>
            <w:r>
              <w:rPr>
                <w:b/>
              </w:rPr>
              <w:lastRenderedPageBreak/>
              <w:t>Предложена врста поступка</w:t>
            </w:r>
          </w:p>
        </w:tc>
        <w:tc>
          <w:tcPr>
            <w:tcW w:w="4788" w:type="dxa"/>
          </w:tcPr>
          <w:p w:rsidR="0092779A" w:rsidRDefault="0092779A" w:rsidP="0092779A"/>
        </w:tc>
      </w:tr>
      <w:tr w:rsidR="0092779A" w:rsidTr="0092779A">
        <w:tc>
          <w:tcPr>
            <w:tcW w:w="4788" w:type="dxa"/>
          </w:tcPr>
          <w:p w:rsidR="0092779A" w:rsidRPr="006B3358" w:rsidRDefault="0092779A" w:rsidP="0092779A">
            <w:pPr>
              <w:rPr>
                <w:b/>
              </w:rPr>
            </w:pPr>
            <w:r>
              <w:rPr>
                <w:b/>
              </w:rPr>
              <w:t>Специфичности и напомене у вези  набавке</w:t>
            </w:r>
          </w:p>
        </w:tc>
        <w:tc>
          <w:tcPr>
            <w:tcW w:w="4788" w:type="dxa"/>
          </w:tcPr>
          <w:p w:rsidR="0092779A" w:rsidRDefault="0092779A" w:rsidP="0092779A"/>
        </w:tc>
      </w:tr>
      <w:tr w:rsidR="0092779A" w:rsidTr="0092779A">
        <w:tc>
          <w:tcPr>
            <w:tcW w:w="4788" w:type="dxa"/>
          </w:tcPr>
          <w:p w:rsidR="0092779A" w:rsidRPr="006B3358" w:rsidRDefault="0092779A" w:rsidP="0092779A">
            <w:pPr>
              <w:rPr>
                <w:b/>
              </w:rPr>
            </w:pPr>
            <w:r>
              <w:rPr>
                <w:b/>
              </w:rPr>
              <w:t>Критеријуми за квалитативни избор привредног субјекта</w:t>
            </w:r>
          </w:p>
        </w:tc>
        <w:tc>
          <w:tcPr>
            <w:tcW w:w="4788" w:type="dxa"/>
          </w:tcPr>
          <w:p w:rsidR="0092779A" w:rsidRDefault="0092779A" w:rsidP="0092779A"/>
        </w:tc>
      </w:tr>
      <w:tr w:rsidR="0092779A" w:rsidTr="0092779A">
        <w:tc>
          <w:tcPr>
            <w:tcW w:w="4788" w:type="dxa"/>
          </w:tcPr>
          <w:p w:rsidR="0092779A" w:rsidRPr="006B3358" w:rsidRDefault="0092779A" w:rsidP="0092779A">
            <w:pPr>
              <w:rPr>
                <w:b/>
              </w:rPr>
            </w:pPr>
            <w:r>
              <w:rPr>
                <w:b/>
              </w:rPr>
              <w:t>Критеријуми за доделу уговора</w:t>
            </w:r>
          </w:p>
        </w:tc>
        <w:tc>
          <w:tcPr>
            <w:tcW w:w="4788" w:type="dxa"/>
          </w:tcPr>
          <w:p w:rsidR="0092779A" w:rsidRDefault="0092779A" w:rsidP="0092779A"/>
        </w:tc>
      </w:tr>
      <w:tr w:rsidR="0092779A" w:rsidTr="0092779A">
        <w:tc>
          <w:tcPr>
            <w:tcW w:w="4788" w:type="dxa"/>
          </w:tcPr>
          <w:p w:rsidR="0092779A" w:rsidRPr="006B3358" w:rsidRDefault="0092779A" w:rsidP="0092779A">
            <w:pPr>
              <w:rPr>
                <w:b/>
              </w:rPr>
            </w:pPr>
            <w:r>
              <w:rPr>
                <w:b/>
              </w:rPr>
              <w:t>Предлог чланова Комисије</w:t>
            </w:r>
          </w:p>
        </w:tc>
        <w:tc>
          <w:tcPr>
            <w:tcW w:w="4788" w:type="dxa"/>
          </w:tcPr>
          <w:p w:rsidR="0092779A" w:rsidRDefault="0092779A" w:rsidP="0092779A">
            <w:r>
              <w:t>Чланови Комисије:</w:t>
            </w:r>
          </w:p>
          <w:p w:rsidR="0092779A" w:rsidRDefault="0092779A" w:rsidP="0092779A">
            <w:r>
              <w:t>___________________председник;</w:t>
            </w:r>
          </w:p>
          <w:p w:rsidR="0092779A" w:rsidRDefault="0092779A" w:rsidP="0092779A">
            <w:r>
              <w:t>___________________члан;</w:t>
            </w:r>
          </w:p>
          <w:p w:rsidR="0092779A" w:rsidRDefault="0092779A" w:rsidP="0092779A">
            <w:r>
              <w:t>___________________члан.</w:t>
            </w:r>
          </w:p>
        </w:tc>
      </w:tr>
    </w:tbl>
    <w:p w:rsidR="0092779A" w:rsidRDefault="0092779A" w:rsidP="0092779A"/>
    <w:p w:rsidR="0092779A" w:rsidRDefault="0092779A" w:rsidP="0092779A">
      <w:r>
        <w:t xml:space="preserve">УЗ ИНИЦИЈАЛНИ АКТ ОБАВЕЗНО ЈЕ ДОСТАВИТИ И </w:t>
      </w:r>
      <w:proofErr w:type="gramStart"/>
      <w:r>
        <w:t>СПЕЦИФИКАЦИЈУ  (</w:t>
      </w:r>
      <w:proofErr w:type="gramEnd"/>
      <w:r>
        <w:t>ДОБАРА, УСЛУГА, РАДОВА)</w:t>
      </w:r>
    </w:p>
    <w:p w:rsidR="0092779A" w:rsidRDefault="0092779A" w:rsidP="0092779A">
      <w:pPr>
        <w:jc w:val="right"/>
      </w:pPr>
    </w:p>
    <w:p w:rsidR="0092779A" w:rsidRDefault="0092779A" w:rsidP="0092779A">
      <w:pPr>
        <w:jc w:val="right"/>
      </w:pPr>
      <w:r>
        <w:t>СЛУЖБЕНИК ЗАДУЖЕН ЗА ПОСЛОВЕ СПРОВОЂЕЊА ЈАВНИХ НАБАВКИ</w:t>
      </w:r>
    </w:p>
    <w:p w:rsidR="0092779A" w:rsidRDefault="0092779A" w:rsidP="0092779A">
      <w:pPr>
        <w:jc w:val="right"/>
      </w:pPr>
      <w:r>
        <w:t>__________________________________________________________</w:t>
      </w:r>
    </w:p>
    <w:p w:rsidR="0092779A" w:rsidRDefault="0092779A" w:rsidP="0092779A"/>
    <w:p w:rsidR="0092779A" w:rsidRDefault="0092779A" w:rsidP="0092779A">
      <w:pPr>
        <w:jc w:val="both"/>
      </w:pPr>
      <w:r>
        <w:t xml:space="preserve">Средства за предметну јавну набавку за потребе Расинског управног округа у износу од ________динара, без ПДВ-а, што представља </w:t>
      </w:r>
      <w:proofErr w:type="gramStart"/>
      <w:r>
        <w:t>износ  од</w:t>
      </w:r>
      <w:proofErr w:type="gramEnd"/>
      <w:r>
        <w:t xml:space="preserve"> __________динара са ПДВ-ом, обезбеђена су Законом о буџету Републике Србије за _______ годину (,,Службени Гласник РС“ бр. </w:t>
      </w:r>
      <w:proofErr w:type="gramStart"/>
      <w:r>
        <w:t>_______), раздео___________, програм___________, програмска активност__________, економска класификација_____________, што својим потписом потврђује службеник задужен за материјално-финансијске послове.</w:t>
      </w:r>
      <w:proofErr w:type="gramEnd"/>
    </w:p>
    <w:p w:rsidR="0092779A" w:rsidRDefault="0092779A" w:rsidP="0092779A">
      <w:pPr>
        <w:jc w:val="both"/>
      </w:pPr>
    </w:p>
    <w:p w:rsidR="0092779A" w:rsidRDefault="0092779A" w:rsidP="0092779A">
      <w:pPr>
        <w:jc w:val="right"/>
      </w:pPr>
      <w:r>
        <w:t>СЛУЖБЕНИК ЗАДУЖЕН ЗА МАТЕРИЈАЛНО – ФИНАНСИЈСКЕ ПОСЛОВЕ</w:t>
      </w:r>
    </w:p>
    <w:p w:rsidR="0092779A" w:rsidRDefault="0092779A" w:rsidP="0092779A">
      <w:pPr>
        <w:jc w:val="right"/>
      </w:pPr>
      <w:r>
        <w:t>_____________________________________________________</w:t>
      </w:r>
    </w:p>
    <w:p w:rsidR="0092779A" w:rsidRDefault="0092779A" w:rsidP="0092779A">
      <w:pPr>
        <w:jc w:val="both"/>
      </w:pPr>
    </w:p>
    <w:p w:rsidR="0092779A" w:rsidRDefault="0092779A" w:rsidP="0092779A">
      <w:pPr>
        <w:jc w:val="right"/>
      </w:pPr>
      <w:r>
        <w:t>САГЛАСАН</w:t>
      </w:r>
    </w:p>
    <w:p w:rsidR="0092779A" w:rsidRDefault="0092779A" w:rsidP="0092779A">
      <w:pPr>
        <w:jc w:val="right"/>
      </w:pPr>
      <w:r>
        <w:t>РАСИНСКИ УПРАВНИ ОКРУГ</w:t>
      </w:r>
    </w:p>
    <w:p w:rsidR="0092779A" w:rsidRDefault="0092779A" w:rsidP="0092779A">
      <w:pPr>
        <w:jc w:val="right"/>
      </w:pPr>
      <w:r>
        <w:t>НАЧЕЛНИК</w:t>
      </w:r>
    </w:p>
    <w:p w:rsidR="0092779A" w:rsidRPr="006B3358" w:rsidRDefault="0092779A" w:rsidP="0092779A">
      <w:pPr>
        <w:jc w:val="right"/>
      </w:pPr>
      <w:r>
        <w:t>______________________</w:t>
      </w:r>
    </w:p>
    <w:p w:rsidR="0092779A" w:rsidRDefault="0092779A" w:rsidP="0092779A">
      <w:pPr>
        <w:pStyle w:val="BodyText"/>
        <w:tabs>
          <w:tab w:val="left" w:pos="0"/>
        </w:tabs>
        <w:spacing w:after="0"/>
        <w:ind w:right="4387" w:firstLine="0"/>
        <w:jc w:val="left"/>
        <w:rPr>
          <w:rFonts w:ascii="Times New Roman" w:hAnsi="Times New Roman"/>
          <w:sz w:val="22"/>
          <w:szCs w:val="22"/>
          <w:lang w:val="sr-Cyrl-CS"/>
        </w:rPr>
      </w:pPr>
    </w:p>
    <w:p w:rsidR="0092779A" w:rsidRPr="00FA11BA" w:rsidRDefault="0092779A" w:rsidP="0092779A">
      <w:pPr>
        <w:pStyle w:val="BodyText"/>
        <w:tabs>
          <w:tab w:val="left" w:pos="0"/>
        </w:tabs>
        <w:spacing w:after="0"/>
        <w:ind w:right="4387" w:firstLine="0"/>
        <w:jc w:val="left"/>
        <w:rPr>
          <w:rFonts w:ascii="Times New Roman" w:hAnsi="Times New Roman"/>
          <w:sz w:val="22"/>
          <w:szCs w:val="22"/>
          <w:lang w:val="sr-Cyrl-CS"/>
        </w:rPr>
      </w:pPr>
    </w:p>
    <w:p w:rsidR="0092779A" w:rsidRPr="00FA11BA" w:rsidRDefault="0092779A" w:rsidP="0092779A">
      <w:pPr>
        <w:pStyle w:val="BodyText"/>
        <w:tabs>
          <w:tab w:val="left" w:pos="0"/>
        </w:tabs>
        <w:ind w:right="4387"/>
        <w:jc w:val="center"/>
        <w:rPr>
          <w:rFonts w:ascii="Times New Roman" w:hAnsi="Times New Roman"/>
          <w:szCs w:val="24"/>
          <w:lang w:val="sr-Cyrl-CS"/>
        </w:rPr>
      </w:pPr>
    </w:p>
    <w:p w:rsidR="0092779A" w:rsidRDefault="0092779A" w:rsidP="0092779A">
      <w:pPr>
        <w:rPr>
          <w:rFonts w:ascii="Times New Roman" w:hAnsi="Times New Roman" w:cs="Times New Roman"/>
          <w:i/>
          <w:lang w:val="sr-Cyrl-CS"/>
        </w:rPr>
      </w:pPr>
    </w:p>
    <w:p w:rsidR="0092779A" w:rsidRPr="0092779A" w:rsidRDefault="0092779A" w:rsidP="0092779A">
      <w:pPr>
        <w:rPr>
          <w:rFonts w:ascii="Times New Roman" w:hAnsi="Times New Roman" w:cs="Times New Roman"/>
          <w:i/>
          <w:lang w:val="sr-Cyrl-CS"/>
        </w:rPr>
      </w:pPr>
      <w:r w:rsidRPr="00FE6624">
        <w:rPr>
          <w:rFonts w:ascii="Times New Roman" w:hAnsi="Times New Roman" w:cs="Times New Roman"/>
          <w:i/>
          <w:lang w:val="sr-Cyrl-CS"/>
        </w:rPr>
        <w:lastRenderedPageBreak/>
        <w:t>Прилог 2</w:t>
      </w:r>
    </w:p>
    <w:p w:rsidR="0092779A" w:rsidRPr="00FA11BA" w:rsidRDefault="0092779A" w:rsidP="0092779A">
      <w:pPr>
        <w:ind w:right="4387"/>
        <w:rPr>
          <w:rFonts w:ascii="Times New Roman" w:hAnsi="Times New Roman" w:cs="Times New Roman"/>
          <w:sz w:val="24"/>
          <w:szCs w:val="24"/>
          <w:lang w:val="sr-Latn-CS"/>
        </w:rPr>
      </w:pPr>
      <w:r w:rsidRPr="00FA11BA">
        <w:rPr>
          <w:rFonts w:ascii="Times New Roman" w:hAnsi="Times New Roman" w:cs="Times New Roman"/>
          <w:noProof/>
          <w:sz w:val="24"/>
          <w:szCs w:val="24"/>
        </w:rPr>
        <w:drawing>
          <wp:inline distT="0" distB="0" distL="0" distR="0">
            <wp:extent cx="378445" cy="629392"/>
            <wp:effectExtent l="0" t="0" r="3175" b="0"/>
            <wp:docPr id="8" name="Slika 1"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477" cy="636097"/>
                    </a:xfrm>
                    <a:prstGeom prst="rect">
                      <a:avLst/>
                    </a:prstGeom>
                    <a:noFill/>
                    <a:ln>
                      <a:noFill/>
                    </a:ln>
                  </pic:spPr>
                </pic:pic>
              </a:graphicData>
            </a:graphic>
          </wp:inline>
        </w:drawing>
      </w:r>
    </w:p>
    <w:p w:rsidR="0092779A" w:rsidRPr="00FA11BA" w:rsidRDefault="0092779A" w:rsidP="0092779A">
      <w:pPr>
        <w:spacing w:after="0"/>
        <w:ind w:right="4387"/>
        <w:rPr>
          <w:rFonts w:ascii="Times New Roman" w:hAnsi="Times New Roman" w:cs="Times New Roman"/>
        </w:rPr>
      </w:pPr>
      <w:r w:rsidRPr="00FA11BA">
        <w:rPr>
          <w:rFonts w:ascii="Times New Roman" w:hAnsi="Times New Roman" w:cs="Times New Roman"/>
          <w:noProof/>
          <w:lang w:val="sr-Cyrl-CS"/>
        </w:rPr>
        <w:t>РЕПУБЛИКА СРБИЈА</w:t>
      </w:r>
    </w:p>
    <w:p w:rsidR="0092779A" w:rsidRPr="00FA11BA" w:rsidRDefault="0092779A" w:rsidP="0092779A">
      <w:pPr>
        <w:pStyle w:val="BodyText"/>
        <w:tabs>
          <w:tab w:val="left" w:pos="0"/>
        </w:tabs>
        <w:spacing w:after="0"/>
        <w:ind w:right="4387" w:firstLine="0"/>
        <w:jc w:val="left"/>
        <w:rPr>
          <w:rFonts w:ascii="Times New Roman" w:hAnsi="Times New Roman"/>
          <w:noProof/>
          <w:sz w:val="22"/>
          <w:szCs w:val="22"/>
          <w:lang w:val="sr-Cyrl-CS"/>
        </w:rPr>
      </w:pPr>
      <w:r>
        <w:rPr>
          <w:rFonts w:ascii="Times New Roman" w:hAnsi="Times New Roman"/>
          <w:noProof/>
          <w:sz w:val="22"/>
          <w:szCs w:val="22"/>
          <w:lang w:val="sr-Cyrl-CS"/>
        </w:rPr>
        <w:t xml:space="preserve">РАСИНСКИ </w:t>
      </w:r>
      <w:r w:rsidRPr="00FA11BA">
        <w:rPr>
          <w:rFonts w:ascii="Times New Roman" w:hAnsi="Times New Roman"/>
          <w:noProof/>
          <w:sz w:val="22"/>
          <w:szCs w:val="22"/>
          <w:lang w:val="sr-Cyrl-CS"/>
        </w:rPr>
        <w:t xml:space="preserve"> УПРАВНИ  ОКРУГ</w:t>
      </w:r>
    </w:p>
    <w:p w:rsidR="0092779A" w:rsidRPr="00FA11BA" w:rsidRDefault="0092779A" w:rsidP="0092779A">
      <w:pPr>
        <w:pStyle w:val="BodyText"/>
        <w:tabs>
          <w:tab w:val="left" w:pos="0"/>
        </w:tabs>
        <w:spacing w:after="0"/>
        <w:ind w:right="4387" w:firstLine="0"/>
        <w:jc w:val="left"/>
        <w:rPr>
          <w:rFonts w:ascii="Times New Roman" w:hAnsi="Times New Roman"/>
          <w:noProof/>
          <w:sz w:val="22"/>
          <w:szCs w:val="22"/>
        </w:rPr>
      </w:pPr>
      <w:r w:rsidRPr="00FA11BA">
        <w:rPr>
          <w:rFonts w:ascii="Times New Roman" w:hAnsi="Times New Roman"/>
          <w:noProof/>
          <w:sz w:val="22"/>
          <w:szCs w:val="22"/>
        </w:rPr>
        <w:t>Број __________________</w:t>
      </w:r>
    </w:p>
    <w:p w:rsidR="0092779A" w:rsidRPr="00FA11BA" w:rsidRDefault="0092779A" w:rsidP="0092779A">
      <w:pPr>
        <w:pStyle w:val="BodyText"/>
        <w:tabs>
          <w:tab w:val="left" w:pos="0"/>
        </w:tabs>
        <w:spacing w:after="0"/>
        <w:ind w:right="4387" w:firstLine="0"/>
        <w:jc w:val="left"/>
        <w:rPr>
          <w:rFonts w:ascii="Times New Roman" w:hAnsi="Times New Roman"/>
          <w:noProof/>
          <w:sz w:val="22"/>
          <w:szCs w:val="22"/>
        </w:rPr>
      </w:pPr>
      <w:r>
        <w:rPr>
          <w:rFonts w:ascii="Times New Roman" w:hAnsi="Times New Roman"/>
          <w:noProof/>
          <w:sz w:val="22"/>
          <w:szCs w:val="22"/>
        </w:rPr>
        <w:t>Датум:</w:t>
      </w:r>
      <w:r w:rsidRPr="00FA11BA">
        <w:rPr>
          <w:rFonts w:ascii="Times New Roman" w:hAnsi="Times New Roman"/>
          <w:noProof/>
          <w:sz w:val="22"/>
          <w:szCs w:val="22"/>
        </w:rPr>
        <w:t>______________година</w:t>
      </w:r>
    </w:p>
    <w:p w:rsidR="0092779A" w:rsidRPr="00FA11BA" w:rsidRDefault="0092779A" w:rsidP="0092779A">
      <w:pPr>
        <w:pStyle w:val="BodyText"/>
        <w:tabs>
          <w:tab w:val="left" w:pos="0"/>
        </w:tabs>
        <w:spacing w:after="0"/>
        <w:ind w:right="4387" w:firstLine="0"/>
        <w:jc w:val="left"/>
        <w:rPr>
          <w:rFonts w:ascii="Times New Roman" w:hAnsi="Times New Roman"/>
          <w:noProof/>
          <w:sz w:val="22"/>
          <w:szCs w:val="22"/>
        </w:rPr>
      </w:pPr>
      <w:r>
        <w:rPr>
          <w:rFonts w:ascii="Times New Roman" w:hAnsi="Times New Roman"/>
          <w:noProof/>
          <w:sz w:val="22"/>
          <w:szCs w:val="22"/>
        </w:rPr>
        <w:t>Крушевац</w:t>
      </w:r>
    </w:p>
    <w:p w:rsidR="0092779A" w:rsidRDefault="0092779A" w:rsidP="0092779A">
      <w:pPr>
        <w:pStyle w:val="BodyText"/>
        <w:tabs>
          <w:tab w:val="left" w:pos="0"/>
        </w:tabs>
        <w:spacing w:after="0"/>
        <w:ind w:right="4387" w:firstLine="0"/>
        <w:jc w:val="left"/>
        <w:rPr>
          <w:rFonts w:ascii="Times New Roman" w:hAnsi="Times New Roman"/>
          <w:sz w:val="22"/>
          <w:szCs w:val="22"/>
          <w:lang w:val="sr-Cyrl-CS"/>
        </w:rPr>
      </w:pPr>
      <w:r>
        <w:rPr>
          <w:rFonts w:ascii="Times New Roman" w:hAnsi="Times New Roman"/>
          <w:sz w:val="22"/>
          <w:szCs w:val="22"/>
          <w:lang w:val="sr-Cyrl-CS"/>
        </w:rPr>
        <w:t>Балканска 63</w:t>
      </w:r>
    </w:p>
    <w:p w:rsidR="0092779A" w:rsidRDefault="0092779A" w:rsidP="0092779A">
      <w:pPr>
        <w:pStyle w:val="Header"/>
        <w:rPr>
          <w:rFonts w:ascii="Times New Roman" w:hAnsi="Times New Roman"/>
        </w:rPr>
      </w:pPr>
    </w:p>
    <w:p w:rsidR="0092779A" w:rsidRDefault="0092779A" w:rsidP="0092779A">
      <w:pPr>
        <w:pStyle w:val="Header"/>
        <w:rPr>
          <w:sz w:val="24"/>
          <w:szCs w:val="24"/>
        </w:rPr>
      </w:pPr>
      <w:r w:rsidRPr="00FE6624">
        <w:rPr>
          <w:rFonts w:ascii="Times New Roman" w:hAnsi="Times New Roman"/>
        </w:rPr>
        <w:tab/>
      </w:r>
      <w:r w:rsidRPr="00EB1CEE">
        <w:rPr>
          <w:sz w:val="24"/>
          <w:szCs w:val="24"/>
        </w:rPr>
        <w:t>Расински управни округ, као Наручилац на основу члана 91. став 1. Закона о јавним набавкама („Службени ГласникРС“. бр. 91/2019), доноси</w:t>
      </w:r>
    </w:p>
    <w:p w:rsidR="0092779A" w:rsidRPr="00EB1CEE" w:rsidRDefault="0092779A" w:rsidP="0092779A">
      <w:pPr>
        <w:pStyle w:val="Header"/>
        <w:rPr>
          <w:sz w:val="24"/>
          <w:szCs w:val="24"/>
        </w:rPr>
      </w:pPr>
    </w:p>
    <w:p w:rsidR="0092779A" w:rsidRPr="00EB1CEE" w:rsidRDefault="0092779A" w:rsidP="0092779A">
      <w:pPr>
        <w:pStyle w:val="Header"/>
        <w:rPr>
          <w:sz w:val="24"/>
          <w:szCs w:val="24"/>
        </w:rPr>
      </w:pPr>
    </w:p>
    <w:p w:rsidR="0092779A" w:rsidRPr="00EB1CEE" w:rsidRDefault="0092779A" w:rsidP="0092779A">
      <w:pPr>
        <w:pStyle w:val="Header"/>
        <w:jc w:val="center"/>
        <w:rPr>
          <w:sz w:val="24"/>
          <w:szCs w:val="24"/>
        </w:rPr>
      </w:pPr>
      <w:r w:rsidRPr="00EB1CEE">
        <w:rPr>
          <w:sz w:val="24"/>
          <w:szCs w:val="24"/>
        </w:rPr>
        <w:t>ОДЛУКУ</w:t>
      </w:r>
    </w:p>
    <w:p w:rsidR="0092779A" w:rsidRPr="00EB1CEE" w:rsidRDefault="00FA12FA" w:rsidP="0092779A">
      <w:pPr>
        <w:pStyle w:val="Header"/>
        <w:jc w:val="center"/>
        <w:rPr>
          <w:sz w:val="24"/>
          <w:szCs w:val="24"/>
        </w:rPr>
      </w:pPr>
      <w:r>
        <w:rPr>
          <w:sz w:val="24"/>
          <w:szCs w:val="24"/>
        </w:rPr>
        <w:t xml:space="preserve">О СПРОВОЂЕЊУ ПОСТУПKA </w:t>
      </w:r>
      <w:r w:rsidR="0092779A" w:rsidRPr="00EB1CEE">
        <w:rPr>
          <w:sz w:val="24"/>
          <w:szCs w:val="24"/>
        </w:rPr>
        <w:t>ЈАВНЕ НАБАВКЕ</w:t>
      </w:r>
    </w:p>
    <w:p w:rsidR="0092779A" w:rsidRPr="00EB1CEE" w:rsidRDefault="0092779A" w:rsidP="0092779A">
      <w:pPr>
        <w:pStyle w:val="Header"/>
        <w:jc w:val="center"/>
        <w:rPr>
          <w:sz w:val="24"/>
          <w:szCs w:val="24"/>
        </w:rPr>
      </w:pPr>
      <w:r w:rsidRPr="00EB1CEE">
        <w:rPr>
          <w:sz w:val="24"/>
          <w:szCs w:val="24"/>
        </w:rPr>
        <w:t>БРОЈ_________ ЗА ______. ГОДИНУ</w:t>
      </w:r>
    </w:p>
    <w:p w:rsidR="0092779A" w:rsidRDefault="0092779A" w:rsidP="0092779A">
      <w:pPr>
        <w:pStyle w:val="Header"/>
        <w:rPr>
          <w:sz w:val="24"/>
          <w:szCs w:val="24"/>
        </w:rPr>
      </w:pPr>
    </w:p>
    <w:p w:rsidR="0092779A" w:rsidRPr="00EB1CEE" w:rsidRDefault="0092779A" w:rsidP="0092779A">
      <w:pPr>
        <w:pStyle w:val="Header"/>
        <w:rPr>
          <w:sz w:val="24"/>
          <w:szCs w:val="24"/>
        </w:rPr>
      </w:pPr>
    </w:p>
    <w:p w:rsidR="0092779A" w:rsidRPr="00EB1CEE" w:rsidRDefault="0092779A" w:rsidP="0092779A">
      <w:pPr>
        <w:pStyle w:val="Header"/>
        <w:numPr>
          <w:ilvl w:val="0"/>
          <w:numId w:val="3"/>
        </w:numPr>
        <w:rPr>
          <w:sz w:val="24"/>
          <w:szCs w:val="24"/>
        </w:rPr>
      </w:pPr>
      <w:r w:rsidRPr="00EB1CEE">
        <w:rPr>
          <w:sz w:val="24"/>
          <w:szCs w:val="24"/>
        </w:rPr>
        <w:t>Предмет јавне набавке је набавка: ____________________________,</w:t>
      </w:r>
    </w:p>
    <w:p w:rsidR="0092779A" w:rsidRPr="00EB1CEE" w:rsidRDefault="0092779A" w:rsidP="0092779A">
      <w:pPr>
        <w:pStyle w:val="Header"/>
        <w:numPr>
          <w:ilvl w:val="0"/>
          <w:numId w:val="3"/>
        </w:numPr>
        <w:rPr>
          <w:sz w:val="24"/>
          <w:szCs w:val="24"/>
        </w:rPr>
      </w:pPr>
      <w:r w:rsidRPr="00EB1CEE">
        <w:rPr>
          <w:sz w:val="24"/>
          <w:szCs w:val="24"/>
        </w:rPr>
        <w:t>Нази и ознака из општег речника: _____________________________,</w:t>
      </w:r>
    </w:p>
    <w:p w:rsidR="0092779A" w:rsidRPr="00EB1CEE" w:rsidRDefault="0092779A" w:rsidP="0092779A">
      <w:pPr>
        <w:pStyle w:val="Header"/>
        <w:numPr>
          <w:ilvl w:val="0"/>
          <w:numId w:val="3"/>
        </w:numPr>
        <w:rPr>
          <w:sz w:val="24"/>
          <w:szCs w:val="24"/>
        </w:rPr>
      </w:pPr>
      <w:r w:rsidRPr="00EB1CEE">
        <w:rPr>
          <w:sz w:val="24"/>
          <w:szCs w:val="24"/>
        </w:rPr>
        <w:t>Јавна набавка се спроводи у _______поступку.</w:t>
      </w:r>
    </w:p>
    <w:p w:rsidR="0092779A" w:rsidRPr="00EB1CEE" w:rsidRDefault="0092779A" w:rsidP="0092779A">
      <w:pPr>
        <w:pStyle w:val="Header"/>
        <w:numPr>
          <w:ilvl w:val="0"/>
          <w:numId w:val="3"/>
        </w:numPr>
        <w:rPr>
          <w:sz w:val="24"/>
          <w:szCs w:val="24"/>
        </w:rPr>
      </w:pPr>
      <w:r w:rsidRPr="00EB1CEE">
        <w:rPr>
          <w:sz w:val="24"/>
          <w:szCs w:val="24"/>
        </w:rPr>
        <w:t>Предметна јавна набавка је на на период од: __________________,</w:t>
      </w:r>
    </w:p>
    <w:p w:rsidR="0092779A" w:rsidRPr="00EB1CEE" w:rsidRDefault="0092779A" w:rsidP="0092779A">
      <w:pPr>
        <w:pStyle w:val="Header"/>
        <w:numPr>
          <w:ilvl w:val="0"/>
          <w:numId w:val="3"/>
        </w:numPr>
        <w:rPr>
          <w:sz w:val="24"/>
          <w:szCs w:val="24"/>
        </w:rPr>
      </w:pPr>
      <w:r w:rsidRPr="00EB1CEE">
        <w:rPr>
          <w:sz w:val="24"/>
          <w:szCs w:val="24"/>
        </w:rPr>
        <w:t>Укупна процењена вредност ове набавке  је _________________ динара без ПДВ-а/ посебно за свакупартију  када је предмет јавне набавке обликован по партијама,</w:t>
      </w:r>
    </w:p>
    <w:p w:rsidR="0092779A" w:rsidRPr="00EB1CEE" w:rsidRDefault="0092779A" w:rsidP="0092779A">
      <w:pPr>
        <w:pStyle w:val="Header"/>
        <w:numPr>
          <w:ilvl w:val="0"/>
          <w:numId w:val="3"/>
        </w:numPr>
        <w:rPr>
          <w:sz w:val="24"/>
          <w:szCs w:val="24"/>
        </w:rPr>
      </w:pPr>
      <w:r w:rsidRPr="00EB1CEE">
        <w:rPr>
          <w:sz w:val="24"/>
          <w:szCs w:val="24"/>
        </w:rPr>
        <w:t>Рок за подношење понуда износи _______ дана од дана објављивања  позива за подношењње понуда на Порталу јавних набавки.</w:t>
      </w:r>
    </w:p>
    <w:p w:rsidR="0092779A" w:rsidRPr="00EB1CEE" w:rsidRDefault="0092779A" w:rsidP="0092779A">
      <w:pPr>
        <w:pStyle w:val="Header"/>
        <w:numPr>
          <w:ilvl w:val="0"/>
          <w:numId w:val="3"/>
        </w:numPr>
        <w:rPr>
          <w:sz w:val="24"/>
          <w:szCs w:val="24"/>
        </w:rPr>
      </w:pPr>
      <w:r w:rsidRPr="00EB1CEE">
        <w:rPr>
          <w:sz w:val="24"/>
          <w:szCs w:val="24"/>
        </w:rPr>
        <w:t>Рок  за доделу уговора је_______ дана од дана отварања понуда.</w:t>
      </w:r>
    </w:p>
    <w:p w:rsidR="0092779A" w:rsidRPr="00EB1CEE" w:rsidRDefault="0092779A" w:rsidP="0092779A">
      <w:pPr>
        <w:pStyle w:val="Header"/>
        <w:numPr>
          <w:ilvl w:val="0"/>
          <w:numId w:val="3"/>
        </w:numPr>
        <w:jc w:val="both"/>
        <w:rPr>
          <w:sz w:val="24"/>
          <w:szCs w:val="24"/>
        </w:rPr>
      </w:pPr>
      <w:r w:rsidRPr="00EB1CEE">
        <w:rPr>
          <w:sz w:val="24"/>
          <w:szCs w:val="24"/>
        </w:rPr>
        <w:t>Подаци из плана набавки: Јавна набавка предвиђена је као набавка добара у Плану набавки за ______. годину, редни број_____, са укупном процењеном вредношћу  од_________динара без ПДВ-а, по годинама, за _______. годину- _______динара, без ПЖДВ-а, за _____.годину-______динара, без ПДВ-а, конто/позиција______, оквирни датум покретања отвореног поступка јавне набавке.</w:t>
      </w:r>
    </w:p>
    <w:p w:rsidR="0092779A" w:rsidRDefault="0092779A" w:rsidP="0092779A">
      <w:pPr>
        <w:pStyle w:val="Header"/>
        <w:numPr>
          <w:ilvl w:val="0"/>
          <w:numId w:val="3"/>
        </w:numPr>
        <w:jc w:val="both"/>
        <w:rPr>
          <w:sz w:val="24"/>
          <w:szCs w:val="24"/>
        </w:rPr>
      </w:pPr>
      <w:r w:rsidRPr="00EB1CEE">
        <w:rPr>
          <w:sz w:val="24"/>
          <w:szCs w:val="24"/>
        </w:rPr>
        <w:t>Средтва за предметну јавну набавку за потребе Расинског управног округа у  износу од _______динара без ПДВ-а, што представља  износ  од ____динара са ПДВ-ом обезбеђена су Законом о буџету Републике Србије за ____. годину (,,Службени Гласник РС“ број_____), раздео_____, програм____програмска активност______, економска класификација_____.</w:t>
      </w:r>
    </w:p>
    <w:p w:rsidR="0092779A" w:rsidRPr="00EB1CEE" w:rsidRDefault="0092779A" w:rsidP="0092779A">
      <w:pPr>
        <w:pStyle w:val="Header"/>
        <w:ind w:left="720"/>
        <w:jc w:val="both"/>
        <w:rPr>
          <w:sz w:val="24"/>
          <w:szCs w:val="24"/>
        </w:rPr>
      </w:pPr>
    </w:p>
    <w:p w:rsidR="0092779A" w:rsidRPr="00EB1CEE" w:rsidRDefault="0092779A" w:rsidP="0092779A">
      <w:pPr>
        <w:pStyle w:val="Header"/>
        <w:numPr>
          <w:ilvl w:val="0"/>
          <w:numId w:val="3"/>
        </w:numPr>
        <w:jc w:val="both"/>
        <w:rPr>
          <w:sz w:val="24"/>
          <w:szCs w:val="24"/>
        </w:rPr>
      </w:pPr>
      <w:r w:rsidRPr="00EB1CEE">
        <w:rPr>
          <w:sz w:val="24"/>
          <w:szCs w:val="24"/>
        </w:rPr>
        <w:t>Предметну јавну набавку спроводи комисија у саставу:</w:t>
      </w:r>
    </w:p>
    <w:p w:rsidR="0092779A" w:rsidRPr="00EB1CEE" w:rsidRDefault="0092779A" w:rsidP="0092779A">
      <w:pPr>
        <w:pStyle w:val="Header"/>
        <w:ind w:left="720"/>
        <w:jc w:val="both"/>
        <w:rPr>
          <w:sz w:val="24"/>
          <w:szCs w:val="24"/>
        </w:rPr>
      </w:pPr>
      <w:r w:rsidRPr="00EB1CEE">
        <w:rPr>
          <w:sz w:val="24"/>
          <w:szCs w:val="24"/>
        </w:rPr>
        <w:t>1)_________________, председник,</w:t>
      </w:r>
    </w:p>
    <w:p w:rsidR="0092779A" w:rsidRPr="00EB1CEE" w:rsidRDefault="0092779A" w:rsidP="0092779A">
      <w:pPr>
        <w:pStyle w:val="Header"/>
        <w:ind w:left="720"/>
        <w:jc w:val="both"/>
        <w:rPr>
          <w:sz w:val="24"/>
          <w:szCs w:val="24"/>
        </w:rPr>
      </w:pPr>
      <w:r w:rsidRPr="00EB1CEE">
        <w:rPr>
          <w:sz w:val="24"/>
          <w:szCs w:val="24"/>
        </w:rPr>
        <w:t>2)_________________,члан,</w:t>
      </w:r>
    </w:p>
    <w:p w:rsidR="0092779A" w:rsidRPr="00EB1CEE" w:rsidRDefault="0092779A" w:rsidP="0092779A">
      <w:pPr>
        <w:pStyle w:val="Header"/>
        <w:ind w:left="720"/>
        <w:jc w:val="both"/>
        <w:rPr>
          <w:sz w:val="24"/>
          <w:szCs w:val="24"/>
        </w:rPr>
      </w:pPr>
      <w:r w:rsidRPr="00EB1CEE">
        <w:rPr>
          <w:sz w:val="24"/>
          <w:szCs w:val="24"/>
        </w:rPr>
        <w:lastRenderedPageBreak/>
        <w:t>3)_________________, члан.</w:t>
      </w:r>
    </w:p>
    <w:p w:rsidR="0092779A" w:rsidRPr="00EB1CEE" w:rsidRDefault="0092779A" w:rsidP="0092779A">
      <w:pPr>
        <w:pStyle w:val="Header"/>
        <w:ind w:left="720"/>
        <w:jc w:val="both"/>
        <w:rPr>
          <w:sz w:val="24"/>
          <w:szCs w:val="24"/>
        </w:rPr>
      </w:pPr>
    </w:p>
    <w:p w:rsidR="0092779A" w:rsidRDefault="0092779A" w:rsidP="0092779A">
      <w:pPr>
        <w:pStyle w:val="Header"/>
        <w:ind w:left="720"/>
        <w:jc w:val="both"/>
        <w:rPr>
          <w:sz w:val="24"/>
          <w:szCs w:val="24"/>
        </w:rPr>
      </w:pPr>
      <w:r w:rsidRPr="00EB1CEE">
        <w:rPr>
          <w:sz w:val="24"/>
          <w:szCs w:val="24"/>
        </w:rPr>
        <w:t>Комисија за јавну набавку</w:t>
      </w:r>
      <w:r>
        <w:rPr>
          <w:sz w:val="24"/>
          <w:szCs w:val="24"/>
        </w:rPr>
        <w:t xml:space="preserve"> предузима све радње у поступку, а нарочито: припрема и објављује огласе о јавним набавкама,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о јавним набавкама и предузима потребне радње у случају подношења захтева за заштиту права. </w:t>
      </w:r>
    </w:p>
    <w:p w:rsidR="0092779A" w:rsidRDefault="0092779A" w:rsidP="0092779A">
      <w:pPr>
        <w:pStyle w:val="Header"/>
        <w:ind w:left="720"/>
        <w:jc w:val="both"/>
        <w:rPr>
          <w:sz w:val="24"/>
          <w:szCs w:val="24"/>
        </w:rPr>
      </w:pPr>
      <w:r>
        <w:rPr>
          <w:sz w:val="24"/>
          <w:szCs w:val="24"/>
        </w:rPr>
        <w:t>Комисија за јавну набавку, односно лице које Округ именује, стара се о законитости спровођења поступка.</w:t>
      </w:r>
    </w:p>
    <w:p w:rsidR="0092779A" w:rsidRDefault="0092779A" w:rsidP="0092779A">
      <w:pPr>
        <w:pStyle w:val="Header"/>
        <w:ind w:left="720"/>
        <w:jc w:val="both"/>
        <w:rPr>
          <w:sz w:val="24"/>
          <w:szCs w:val="24"/>
        </w:rPr>
      </w:pPr>
    </w:p>
    <w:p w:rsidR="0092779A" w:rsidRDefault="0092779A" w:rsidP="0092779A">
      <w:pPr>
        <w:pStyle w:val="Header"/>
        <w:ind w:left="720"/>
        <w:jc w:val="both"/>
        <w:rPr>
          <w:sz w:val="24"/>
          <w:szCs w:val="24"/>
        </w:rPr>
      </w:pPr>
    </w:p>
    <w:p w:rsidR="0092779A" w:rsidRDefault="0092779A" w:rsidP="0092779A">
      <w:pPr>
        <w:pStyle w:val="Header"/>
        <w:ind w:left="720"/>
        <w:jc w:val="right"/>
        <w:rPr>
          <w:sz w:val="24"/>
          <w:szCs w:val="24"/>
        </w:rPr>
      </w:pPr>
      <w:r>
        <w:rPr>
          <w:sz w:val="24"/>
          <w:szCs w:val="24"/>
        </w:rPr>
        <w:t>РАСИНСКИ УПРАВНИ ОКРУГ</w:t>
      </w:r>
    </w:p>
    <w:p w:rsidR="0092779A" w:rsidRDefault="0092779A" w:rsidP="0092779A">
      <w:pPr>
        <w:pStyle w:val="Header"/>
        <w:ind w:left="720"/>
        <w:jc w:val="right"/>
        <w:rPr>
          <w:sz w:val="24"/>
          <w:szCs w:val="24"/>
        </w:rPr>
      </w:pPr>
      <w:r>
        <w:rPr>
          <w:sz w:val="24"/>
          <w:szCs w:val="24"/>
        </w:rPr>
        <w:t>НАЧЕЛНИК</w:t>
      </w:r>
    </w:p>
    <w:p w:rsidR="0092779A" w:rsidRDefault="0092779A" w:rsidP="0092779A">
      <w:pPr>
        <w:pStyle w:val="Header"/>
        <w:ind w:left="720"/>
        <w:jc w:val="both"/>
        <w:rPr>
          <w:sz w:val="24"/>
          <w:szCs w:val="24"/>
        </w:rPr>
      </w:pPr>
    </w:p>
    <w:p w:rsidR="0092779A" w:rsidRDefault="0092779A" w:rsidP="0092779A">
      <w:pPr>
        <w:pStyle w:val="Header"/>
        <w:ind w:left="720"/>
        <w:jc w:val="both"/>
        <w:rPr>
          <w:sz w:val="24"/>
          <w:szCs w:val="24"/>
        </w:rPr>
      </w:pPr>
    </w:p>
    <w:p w:rsidR="0092779A" w:rsidRDefault="0092779A" w:rsidP="0092779A">
      <w:pPr>
        <w:pStyle w:val="Header"/>
        <w:ind w:left="720"/>
        <w:jc w:val="both"/>
        <w:rPr>
          <w:sz w:val="24"/>
          <w:szCs w:val="24"/>
        </w:rPr>
      </w:pPr>
      <w:r>
        <w:rPr>
          <w:sz w:val="24"/>
          <w:szCs w:val="24"/>
        </w:rPr>
        <w:t>Доставити:</w:t>
      </w:r>
    </w:p>
    <w:p w:rsidR="0092779A" w:rsidRDefault="0092779A" w:rsidP="0092779A">
      <w:pPr>
        <w:pStyle w:val="Header"/>
        <w:ind w:left="720"/>
        <w:jc w:val="both"/>
        <w:rPr>
          <w:sz w:val="24"/>
          <w:szCs w:val="24"/>
        </w:rPr>
      </w:pPr>
      <w:r>
        <w:rPr>
          <w:sz w:val="24"/>
          <w:szCs w:val="24"/>
        </w:rPr>
        <w:t>-________;</w:t>
      </w:r>
    </w:p>
    <w:p w:rsidR="0092779A" w:rsidRDefault="0092779A" w:rsidP="0092779A">
      <w:pPr>
        <w:pStyle w:val="Header"/>
        <w:ind w:left="720"/>
        <w:jc w:val="both"/>
        <w:rPr>
          <w:sz w:val="24"/>
          <w:szCs w:val="24"/>
        </w:rPr>
      </w:pPr>
      <w:r>
        <w:rPr>
          <w:sz w:val="24"/>
          <w:szCs w:val="24"/>
        </w:rPr>
        <w:t>-________,</w:t>
      </w:r>
    </w:p>
    <w:p w:rsidR="0092779A" w:rsidRPr="00EB1CEE" w:rsidRDefault="0092779A" w:rsidP="0092779A">
      <w:pPr>
        <w:pStyle w:val="Header"/>
        <w:ind w:left="720"/>
        <w:jc w:val="both"/>
        <w:rPr>
          <w:sz w:val="24"/>
          <w:szCs w:val="24"/>
        </w:rPr>
      </w:pPr>
      <w:r>
        <w:rPr>
          <w:sz w:val="24"/>
          <w:szCs w:val="24"/>
        </w:rPr>
        <w:t>-Архиви.</w:t>
      </w:r>
    </w:p>
    <w:p w:rsidR="0092779A" w:rsidRPr="00FE6624" w:rsidRDefault="0092779A" w:rsidP="0092779A">
      <w:pPr>
        <w:pStyle w:val="BodyText"/>
        <w:tabs>
          <w:tab w:val="left" w:pos="0"/>
        </w:tabs>
        <w:rPr>
          <w:rFonts w:ascii="Times New Roman" w:hAnsi="Times New Roman"/>
          <w:b/>
          <w:sz w:val="22"/>
          <w:szCs w:val="22"/>
          <w:lang w:val="sr-Cyrl-CS"/>
        </w:rPr>
      </w:pPr>
      <w:r w:rsidRPr="00FE6624">
        <w:rPr>
          <w:rFonts w:ascii="Times New Roman" w:hAnsi="Times New Roman"/>
          <w:sz w:val="22"/>
          <w:szCs w:val="22"/>
        </w:rPr>
        <w:tab/>
      </w:r>
      <w:r w:rsidRPr="00FE6624">
        <w:rPr>
          <w:rFonts w:ascii="Times New Roman" w:hAnsi="Times New Roman"/>
          <w:sz w:val="22"/>
          <w:szCs w:val="22"/>
        </w:rPr>
        <w:tab/>
      </w:r>
    </w:p>
    <w:p w:rsidR="0092779A" w:rsidRPr="0092779A" w:rsidRDefault="0092779A" w:rsidP="0092779A">
      <w:pPr>
        <w:pStyle w:val="BodyText"/>
        <w:rPr>
          <w:rFonts w:asciiTheme="minorHAnsi" w:hAnsiTheme="minorHAnsi" w:cstheme="minorHAnsi"/>
          <w:sz w:val="22"/>
          <w:szCs w:val="22"/>
        </w:rPr>
      </w:pPr>
      <w:r w:rsidRPr="00FE6624">
        <w:rPr>
          <w:rFonts w:ascii="Times New Roman" w:hAnsi="Times New Roman"/>
          <w:b/>
          <w:sz w:val="22"/>
          <w:szCs w:val="22"/>
        </w:rPr>
        <w:t>Напомена:</w:t>
      </w:r>
      <w:r w:rsidRPr="00FE6624">
        <w:rPr>
          <w:rFonts w:ascii="Times New Roman" w:hAnsi="Times New Roman"/>
          <w:sz w:val="22"/>
          <w:szCs w:val="22"/>
        </w:rPr>
        <w:t xml:space="preserve"> </w:t>
      </w:r>
      <w:r w:rsidRPr="0092779A">
        <w:rPr>
          <w:rFonts w:asciiTheme="minorHAnsi" w:hAnsiTheme="minorHAnsi" w:cstheme="minorHAnsi"/>
          <w:sz w:val="22"/>
          <w:szCs w:val="22"/>
        </w:rPr>
        <w:t>У случају примене конкурентног поступка са преговарањем,</w:t>
      </w:r>
    </w:p>
    <w:p w:rsidR="0092779A" w:rsidRPr="0092779A" w:rsidRDefault="0092779A" w:rsidP="0092779A">
      <w:pPr>
        <w:pStyle w:val="BodyText"/>
        <w:rPr>
          <w:rFonts w:asciiTheme="minorHAnsi" w:hAnsiTheme="minorHAnsi" w:cstheme="minorHAnsi"/>
          <w:sz w:val="22"/>
          <w:szCs w:val="22"/>
        </w:rPr>
      </w:pPr>
      <w:r w:rsidRPr="0092779A">
        <w:rPr>
          <w:rFonts w:asciiTheme="minorHAnsi" w:hAnsiTheme="minorHAnsi" w:cstheme="minorHAnsi"/>
          <w:sz w:val="22"/>
          <w:szCs w:val="22"/>
        </w:rPr>
        <w:t xml:space="preserve">                     конкурентног дијалога, партнерства за иновације и преговарачког </w:t>
      </w:r>
    </w:p>
    <w:p w:rsidR="0092779A" w:rsidRPr="0092779A" w:rsidRDefault="0092779A" w:rsidP="0092779A">
      <w:pPr>
        <w:pStyle w:val="BodyText"/>
        <w:rPr>
          <w:rFonts w:asciiTheme="minorHAnsi" w:hAnsiTheme="minorHAnsi" w:cstheme="minorHAnsi"/>
          <w:sz w:val="22"/>
          <w:szCs w:val="22"/>
        </w:rPr>
      </w:pPr>
      <w:r w:rsidRPr="0092779A">
        <w:rPr>
          <w:rFonts w:asciiTheme="minorHAnsi" w:hAnsiTheme="minorHAnsi" w:cstheme="minorHAnsi"/>
          <w:sz w:val="22"/>
          <w:szCs w:val="22"/>
        </w:rPr>
        <w:t xml:space="preserve">                     поступка без објављивања јавног позива у одлуци о спровођењу </w:t>
      </w:r>
    </w:p>
    <w:p w:rsidR="0092779A" w:rsidRPr="0092779A" w:rsidRDefault="0092779A" w:rsidP="0092779A">
      <w:pPr>
        <w:pStyle w:val="BodyText"/>
        <w:rPr>
          <w:rFonts w:asciiTheme="minorHAnsi" w:hAnsiTheme="minorHAnsi" w:cstheme="minorHAnsi"/>
          <w:sz w:val="22"/>
          <w:szCs w:val="22"/>
        </w:rPr>
      </w:pPr>
      <w:r w:rsidRPr="0092779A">
        <w:rPr>
          <w:rFonts w:asciiTheme="minorHAnsi" w:hAnsiTheme="minorHAnsi" w:cstheme="minorHAnsi"/>
          <w:sz w:val="22"/>
          <w:szCs w:val="22"/>
        </w:rPr>
        <w:t xml:space="preserve">                     поступка наводе се и разлози за примену тог поступка.</w:t>
      </w:r>
    </w:p>
    <w:p w:rsidR="0092779A" w:rsidRDefault="0092779A" w:rsidP="0092779A">
      <w:pPr>
        <w:rPr>
          <w:rFonts w:ascii="Times New Roman" w:hAnsi="Times New Roman" w:cs="Times New Roman"/>
          <w:lang w:val="sr-Cyrl-CS"/>
        </w:rPr>
      </w:pPr>
    </w:p>
    <w:p w:rsidR="0092779A" w:rsidRDefault="0092779A" w:rsidP="0092779A">
      <w:pPr>
        <w:pStyle w:val="BodyText"/>
        <w:jc w:val="center"/>
        <w:rPr>
          <w:rFonts w:ascii="Times New Roman" w:hAnsi="Times New Roman"/>
          <w:i/>
          <w:sz w:val="22"/>
          <w:szCs w:val="22"/>
        </w:rPr>
      </w:pPr>
    </w:p>
    <w:p w:rsidR="0092779A" w:rsidRDefault="0092779A" w:rsidP="0092779A">
      <w:pPr>
        <w:pStyle w:val="BodyText"/>
        <w:jc w:val="center"/>
        <w:rPr>
          <w:rFonts w:ascii="Times New Roman" w:hAnsi="Times New Roman"/>
          <w:i/>
          <w:sz w:val="22"/>
          <w:szCs w:val="22"/>
        </w:rPr>
      </w:pPr>
    </w:p>
    <w:p w:rsidR="0092779A" w:rsidRDefault="0092779A" w:rsidP="0092779A">
      <w:pPr>
        <w:pStyle w:val="BodyText"/>
        <w:jc w:val="center"/>
        <w:rPr>
          <w:rFonts w:ascii="Times New Roman" w:hAnsi="Times New Roman"/>
          <w:i/>
          <w:sz w:val="22"/>
          <w:szCs w:val="22"/>
        </w:rPr>
      </w:pPr>
    </w:p>
    <w:p w:rsidR="0092779A" w:rsidRDefault="0092779A" w:rsidP="0092779A">
      <w:pPr>
        <w:pStyle w:val="BodyText"/>
        <w:jc w:val="center"/>
        <w:rPr>
          <w:rFonts w:ascii="Times New Roman" w:hAnsi="Times New Roman"/>
          <w:i/>
          <w:sz w:val="22"/>
          <w:szCs w:val="22"/>
        </w:rPr>
      </w:pPr>
    </w:p>
    <w:p w:rsidR="0092779A" w:rsidRDefault="0092779A" w:rsidP="0092779A">
      <w:pPr>
        <w:pStyle w:val="BodyText"/>
        <w:jc w:val="center"/>
        <w:rPr>
          <w:rFonts w:ascii="Times New Roman" w:hAnsi="Times New Roman"/>
          <w:i/>
          <w:sz w:val="22"/>
          <w:szCs w:val="22"/>
        </w:rPr>
      </w:pPr>
    </w:p>
    <w:p w:rsidR="0092779A" w:rsidRDefault="0092779A" w:rsidP="0092779A">
      <w:pPr>
        <w:pStyle w:val="BodyText"/>
        <w:jc w:val="center"/>
        <w:rPr>
          <w:rFonts w:ascii="Times New Roman" w:hAnsi="Times New Roman"/>
          <w:i/>
          <w:sz w:val="22"/>
          <w:szCs w:val="22"/>
        </w:rPr>
      </w:pPr>
    </w:p>
    <w:p w:rsidR="0092779A" w:rsidRDefault="0092779A" w:rsidP="0092779A">
      <w:pPr>
        <w:pStyle w:val="BodyText"/>
        <w:jc w:val="center"/>
        <w:rPr>
          <w:rFonts w:ascii="Times New Roman" w:hAnsi="Times New Roman"/>
          <w:i/>
          <w:sz w:val="22"/>
          <w:szCs w:val="22"/>
        </w:rPr>
      </w:pPr>
    </w:p>
    <w:p w:rsidR="0092779A" w:rsidRDefault="0092779A" w:rsidP="0092779A">
      <w:pPr>
        <w:pStyle w:val="BodyText"/>
        <w:jc w:val="center"/>
        <w:rPr>
          <w:rFonts w:ascii="Times New Roman" w:hAnsi="Times New Roman"/>
          <w:i/>
          <w:sz w:val="22"/>
          <w:szCs w:val="22"/>
        </w:rPr>
      </w:pPr>
    </w:p>
    <w:p w:rsidR="0092779A" w:rsidRDefault="0092779A" w:rsidP="0092779A">
      <w:pPr>
        <w:pStyle w:val="BodyText"/>
        <w:jc w:val="center"/>
        <w:rPr>
          <w:rFonts w:ascii="Times New Roman" w:hAnsi="Times New Roman"/>
          <w:i/>
          <w:sz w:val="22"/>
          <w:szCs w:val="22"/>
        </w:rPr>
      </w:pPr>
    </w:p>
    <w:p w:rsidR="0092779A" w:rsidRDefault="0092779A" w:rsidP="0092779A">
      <w:pPr>
        <w:pStyle w:val="BodyText"/>
        <w:jc w:val="center"/>
        <w:rPr>
          <w:rFonts w:ascii="Times New Roman" w:hAnsi="Times New Roman"/>
          <w:i/>
          <w:sz w:val="22"/>
          <w:szCs w:val="22"/>
        </w:rPr>
      </w:pPr>
    </w:p>
    <w:p w:rsidR="0092779A" w:rsidRDefault="0092779A" w:rsidP="0092779A">
      <w:pPr>
        <w:pStyle w:val="BodyText"/>
        <w:jc w:val="center"/>
        <w:rPr>
          <w:rFonts w:ascii="Times New Roman" w:hAnsi="Times New Roman"/>
          <w:i/>
          <w:sz w:val="22"/>
          <w:szCs w:val="22"/>
        </w:rPr>
      </w:pPr>
    </w:p>
    <w:p w:rsidR="0092779A" w:rsidRDefault="0092779A" w:rsidP="0092779A">
      <w:pPr>
        <w:pStyle w:val="BodyText"/>
        <w:jc w:val="center"/>
        <w:rPr>
          <w:rFonts w:ascii="Times New Roman" w:hAnsi="Times New Roman"/>
          <w:i/>
          <w:sz w:val="22"/>
          <w:szCs w:val="22"/>
        </w:rPr>
      </w:pPr>
    </w:p>
    <w:p w:rsidR="0092779A" w:rsidRPr="00EB3788" w:rsidRDefault="0092779A" w:rsidP="0092779A">
      <w:pPr>
        <w:pStyle w:val="BodyText"/>
        <w:jc w:val="center"/>
        <w:rPr>
          <w:rFonts w:ascii="Times New Roman" w:hAnsi="Times New Roman"/>
          <w:i/>
          <w:sz w:val="22"/>
          <w:szCs w:val="22"/>
        </w:rPr>
      </w:pPr>
      <w:r w:rsidRPr="00EB3788">
        <w:rPr>
          <w:rFonts w:ascii="Times New Roman" w:hAnsi="Times New Roman"/>
          <w:i/>
          <w:sz w:val="22"/>
          <w:szCs w:val="22"/>
        </w:rPr>
        <w:lastRenderedPageBreak/>
        <w:t xml:space="preserve">   Прилог 3</w:t>
      </w:r>
    </w:p>
    <w:p w:rsidR="0092779A" w:rsidRPr="00EB3788" w:rsidRDefault="0092779A" w:rsidP="0092779A">
      <w:pPr>
        <w:pStyle w:val="BodyText"/>
        <w:jc w:val="center"/>
        <w:rPr>
          <w:rFonts w:ascii="Times New Roman" w:hAnsi="Times New Roman"/>
          <w:sz w:val="22"/>
          <w:szCs w:val="22"/>
          <w:lang w:val="sr-Latn-CS"/>
        </w:rPr>
      </w:pPr>
    </w:p>
    <w:p w:rsidR="0092779A" w:rsidRPr="00EB3788" w:rsidRDefault="0092779A" w:rsidP="0092779A">
      <w:pPr>
        <w:pStyle w:val="BodyText"/>
        <w:jc w:val="center"/>
        <w:rPr>
          <w:rFonts w:ascii="Times New Roman" w:hAnsi="Times New Roman"/>
          <w:sz w:val="22"/>
          <w:szCs w:val="22"/>
        </w:rPr>
      </w:pPr>
    </w:p>
    <w:p w:rsidR="0092779A" w:rsidRPr="00EB3788" w:rsidRDefault="0092779A" w:rsidP="0092779A">
      <w:pPr>
        <w:pStyle w:val="BodyText"/>
        <w:jc w:val="center"/>
        <w:rPr>
          <w:rFonts w:ascii="Times New Roman" w:hAnsi="Times New Roman"/>
          <w:sz w:val="22"/>
          <w:szCs w:val="22"/>
        </w:rPr>
      </w:pPr>
    </w:p>
    <w:p w:rsidR="0092779A" w:rsidRPr="00EB3788" w:rsidRDefault="0092779A" w:rsidP="0092779A">
      <w:pPr>
        <w:pStyle w:val="BodyText"/>
        <w:jc w:val="center"/>
        <w:rPr>
          <w:rFonts w:ascii="Times New Roman" w:hAnsi="Times New Roman"/>
          <w:sz w:val="22"/>
          <w:szCs w:val="22"/>
        </w:rPr>
      </w:pPr>
      <w:r w:rsidRPr="00EB3788">
        <w:rPr>
          <w:rFonts w:ascii="Times New Roman" w:hAnsi="Times New Roman"/>
          <w:sz w:val="22"/>
          <w:szCs w:val="22"/>
        </w:rPr>
        <w:t xml:space="preserve">ИЗЈАВА О НЕПОСТОЈАЊУ СУБОКА ИНТЕРЕСА </w:t>
      </w:r>
    </w:p>
    <w:p w:rsidR="0092779A" w:rsidRPr="00EB3788" w:rsidRDefault="0092779A" w:rsidP="0092779A">
      <w:pPr>
        <w:pStyle w:val="BodyText"/>
        <w:rPr>
          <w:rFonts w:ascii="Times New Roman" w:hAnsi="Times New Roman"/>
          <w:sz w:val="22"/>
          <w:szCs w:val="22"/>
        </w:rPr>
      </w:pPr>
    </w:p>
    <w:p w:rsidR="0092779A" w:rsidRPr="00EB3788" w:rsidRDefault="0092779A" w:rsidP="0092779A">
      <w:pPr>
        <w:pStyle w:val="BodyText"/>
        <w:rPr>
          <w:rFonts w:ascii="Times New Roman" w:hAnsi="Times New Roman"/>
          <w:sz w:val="22"/>
          <w:szCs w:val="22"/>
        </w:rPr>
      </w:pPr>
    </w:p>
    <w:p w:rsidR="0092779A" w:rsidRPr="00EB3788" w:rsidRDefault="0092779A" w:rsidP="0092779A">
      <w:pPr>
        <w:pStyle w:val="BodyText"/>
        <w:rPr>
          <w:rFonts w:ascii="Times New Roman" w:hAnsi="Times New Roman"/>
          <w:sz w:val="22"/>
          <w:szCs w:val="22"/>
        </w:rPr>
      </w:pPr>
      <w:r w:rsidRPr="00EB3788">
        <w:rPr>
          <w:rFonts w:ascii="Times New Roman" w:hAnsi="Times New Roman"/>
          <w:sz w:val="22"/>
          <w:szCs w:val="22"/>
        </w:rPr>
        <w:t xml:space="preserve">Предмет набавке: </w:t>
      </w:r>
    </w:p>
    <w:p w:rsidR="0092779A" w:rsidRPr="00EB3788" w:rsidRDefault="0092779A" w:rsidP="0092779A">
      <w:pPr>
        <w:pStyle w:val="BodyText"/>
        <w:rPr>
          <w:rFonts w:ascii="Times New Roman" w:hAnsi="Times New Roman"/>
          <w:sz w:val="22"/>
          <w:szCs w:val="22"/>
        </w:rPr>
      </w:pPr>
    </w:p>
    <w:p w:rsidR="0092779A" w:rsidRPr="00EB3788" w:rsidRDefault="0092779A" w:rsidP="0092779A">
      <w:pPr>
        <w:pStyle w:val="BodyText"/>
        <w:rPr>
          <w:rFonts w:ascii="Times New Roman" w:hAnsi="Times New Roman"/>
          <w:sz w:val="22"/>
          <w:szCs w:val="22"/>
        </w:rPr>
      </w:pPr>
      <w:r w:rsidRPr="00EB3788">
        <w:rPr>
          <w:rFonts w:ascii="Times New Roman" w:hAnsi="Times New Roman"/>
          <w:sz w:val="22"/>
          <w:szCs w:val="22"/>
        </w:rPr>
        <w:t xml:space="preserve">Врста поступка: </w:t>
      </w:r>
    </w:p>
    <w:p w:rsidR="0092779A" w:rsidRPr="00EB3788" w:rsidRDefault="0092779A" w:rsidP="0092779A">
      <w:pPr>
        <w:pStyle w:val="BodyText"/>
        <w:rPr>
          <w:rFonts w:ascii="Times New Roman" w:hAnsi="Times New Roman"/>
          <w:sz w:val="22"/>
          <w:szCs w:val="22"/>
        </w:rPr>
      </w:pPr>
    </w:p>
    <w:p w:rsidR="0092779A" w:rsidRPr="00EB3788" w:rsidRDefault="0092779A" w:rsidP="0092779A">
      <w:pPr>
        <w:pStyle w:val="BodyText"/>
        <w:rPr>
          <w:rFonts w:ascii="Times New Roman" w:hAnsi="Times New Roman"/>
          <w:sz w:val="22"/>
          <w:szCs w:val="22"/>
        </w:rPr>
      </w:pPr>
    </w:p>
    <w:p w:rsidR="0092779A" w:rsidRPr="00EB3788" w:rsidRDefault="0092779A" w:rsidP="0092779A">
      <w:pPr>
        <w:pStyle w:val="BodyText"/>
        <w:rPr>
          <w:rFonts w:ascii="Times New Roman" w:hAnsi="Times New Roman"/>
          <w:sz w:val="22"/>
          <w:szCs w:val="22"/>
        </w:rPr>
      </w:pPr>
      <w:r w:rsidRPr="00EB3788">
        <w:rPr>
          <w:rFonts w:ascii="Times New Roman" w:hAnsi="Times New Roman"/>
          <w:sz w:val="22"/>
          <w:szCs w:val="22"/>
        </w:rPr>
        <w:t>На основу чл.50. и 92. Закона о јавним набавкама („Сл.гласник РС“, бр.91/2019 – у даљем тексту: Закон) и Одлуке о спровођењу поступка предметне јавне набавке, чланови и заменици чланова комисије за предметну јавну набавку, овом изјавом потврђују следеће:</w:t>
      </w:r>
    </w:p>
    <w:p w:rsidR="0092779A" w:rsidRPr="00EB3788" w:rsidRDefault="0092779A" w:rsidP="0092779A">
      <w:pPr>
        <w:pStyle w:val="BodyText"/>
        <w:rPr>
          <w:rFonts w:ascii="Times New Roman" w:hAnsi="Times New Roman"/>
          <w:sz w:val="22"/>
          <w:szCs w:val="22"/>
        </w:rPr>
      </w:pPr>
      <w:r w:rsidRPr="00EB3788">
        <w:rPr>
          <w:rFonts w:ascii="Times New Roman" w:hAnsi="Times New Roman"/>
          <w:sz w:val="22"/>
          <w:szCs w:val="22"/>
        </w:rPr>
        <w:t xml:space="preserve">-да чланови комисије, односно њихови  заменици или са њима повезана лица немају директан или индиректан финансијски, економски или други приватни интерес, за који би се могло сматрати да доводи у питање њихову непристрасност и независност у том поступку; </w:t>
      </w:r>
    </w:p>
    <w:p w:rsidR="0092779A" w:rsidRPr="00EB3788" w:rsidRDefault="0092779A" w:rsidP="0092779A">
      <w:pPr>
        <w:pStyle w:val="BodyText"/>
        <w:rPr>
          <w:rFonts w:ascii="Times New Roman" w:hAnsi="Times New Roman"/>
          <w:sz w:val="22"/>
          <w:szCs w:val="22"/>
        </w:rPr>
      </w:pPr>
      <w:r w:rsidRPr="00EB3788">
        <w:rPr>
          <w:rFonts w:ascii="Times New Roman" w:hAnsi="Times New Roman"/>
          <w:sz w:val="22"/>
          <w:szCs w:val="22"/>
        </w:rPr>
        <w:t xml:space="preserve">-да чланови комисије, односно њихови заменици или са њима повезана лица, не поседују више од 1% удела, односно акције потенцијалних привредних субјеката; </w:t>
      </w:r>
    </w:p>
    <w:p w:rsidR="0092779A" w:rsidRPr="00EB3788" w:rsidRDefault="0092779A" w:rsidP="0092779A">
      <w:pPr>
        <w:pStyle w:val="BodyText"/>
        <w:rPr>
          <w:rFonts w:ascii="Times New Roman" w:hAnsi="Times New Roman"/>
          <w:sz w:val="22"/>
          <w:szCs w:val="22"/>
        </w:rPr>
      </w:pPr>
      <w:r w:rsidRPr="00EB3788">
        <w:rPr>
          <w:rFonts w:ascii="Times New Roman" w:hAnsi="Times New Roman"/>
          <w:sz w:val="22"/>
          <w:szCs w:val="22"/>
        </w:rPr>
        <w:t xml:space="preserve">Под повезаним лицима у смислу ове изјаве,  а у складу са чл.50. став 6.Закона сматрају се лица која су у крвном сродству у првој линији, побочном сродству  закључно са трећим степеном сродства, тазбинском сродству закључно  са другим степеном сродства, односно усвојитеља или усвојеника, браку без обзира  да ли је брак престао или није, ванбрачној заједници, односно старатељу и штићеника. </w:t>
      </w:r>
    </w:p>
    <w:p w:rsidR="0092779A" w:rsidRPr="00EB3788" w:rsidRDefault="0092779A" w:rsidP="0092779A">
      <w:pPr>
        <w:pStyle w:val="BodyText"/>
        <w:rPr>
          <w:rFonts w:ascii="Times New Roman" w:hAnsi="Times New Roman"/>
          <w:sz w:val="22"/>
          <w:szCs w:val="22"/>
        </w:rPr>
      </w:pPr>
      <w:r w:rsidRPr="00EB3788">
        <w:rPr>
          <w:rFonts w:ascii="Times New Roman" w:hAnsi="Times New Roman"/>
          <w:sz w:val="22"/>
          <w:szCs w:val="22"/>
        </w:rPr>
        <w:t>Чланови комисије су дужни  да се изузму из поступка јавне набавке  уколико у било којој фази тог поступка дођу до сазнања о постојању сукоба интереса.</w:t>
      </w:r>
    </w:p>
    <w:p w:rsidR="0092779A" w:rsidRPr="00EB3788" w:rsidRDefault="0092779A" w:rsidP="0092779A">
      <w:pPr>
        <w:pStyle w:val="BodyText"/>
        <w:rPr>
          <w:rFonts w:ascii="Times New Roman" w:hAnsi="Times New Roman"/>
          <w:sz w:val="22"/>
          <w:szCs w:val="22"/>
        </w:rPr>
      </w:pPr>
      <w:r w:rsidRPr="00EB3788">
        <w:rPr>
          <w:rFonts w:ascii="Times New Roman" w:hAnsi="Times New Roman"/>
          <w:sz w:val="22"/>
          <w:szCs w:val="22"/>
        </w:rPr>
        <w:t>Ову изјаву у складу са чланом 50.  став 8. Закона потписују чланови комисије и њихови заменици након отварања понуда или пријава, ако нису у сукобу интереса.</w:t>
      </w:r>
    </w:p>
    <w:p w:rsidR="0092779A" w:rsidRPr="00EB3788" w:rsidRDefault="0092779A" w:rsidP="0092779A">
      <w:pPr>
        <w:pStyle w:val="BodyText"/>
        <w:rPr>
          <w:rFonts w:ascii="Times New Roman" w:hAnsi="Times New Roman"/>
          <w:sz w:val="22"/>
          <w:szCs w:val="22"/>
        </w:rPr>
      </w:pPr>
    </w:p>
    <w:p w:rsidR="0092779A" w:rsidRPr="00EB3788" w:rsidRDefault="0092779A" w:rsidP="0092779A">
      <w:pPr>
        <w:pStyle w:val="BodyText"/>
        <w:jc w:val="left"/>
        <w:rPr>
          <w:rFonts w:ascii="Times New Roman" w:hAnsi="Times New Roman"/>
          <w:sz w:val="22"/>
          <w:szCs w:val="22"/>
        </w:rPr>
      </w:pP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p>
    <w:p w:rsidR="0092779A" w:rsidRPr="00EB3788" w:rsidRDefault="0092779A" w:rsidP="0092779A">
      <w:pPr>
        <w:pStyle w:val="BodyText"/>
        <w:spacing w:after="0"/>
        <w:jc w:val="left"/>
        <w:rPr>
          <w:rFonts w:ascii="Times New Roman" w:hAnsi="Times New Roman"/>
          <w:sz w:val="22"/>
          <w:szCs w:val="22"/>
        </w:rPr>
      </w:pPr>
      <w:r w:rsidRPr="00EB3788">
        <w:rPr>
          <w:rFonts w:ascii="Times New Roman" w:hAnsi="Times New Roman"/>
          <w:sz w:val="22"/>
          <w:szCs w:val="22"/>
        </w:rPr>
        <w:t xml:space="preserve">                                                                                   1.________________________</w:t>
      </w:r>
    </w:p>
    <w:p w:rsidR="0092779A" w:rsidRPr="00EB3788" w:rsidRDefault="0092779A" w:rsidP="0092779A">
      <w:pPr>
        <w:pStyle w:val="BodyText"/>
        <w:spacing w:after="0"/>
        <w:jc w:val="left"/>
        <w:rPr>
          <w:rFonts w:ascii="Times New Roman" w:hAnsi="Times New Roman"/>
          <w:sz w:val="22"/>
          <w:szCs w:val="22"/>
        </w:rPr>
      </w:pP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t xml:space="preserve">     2._______________________</w:t>
      </w:r>
    </w:p>
    <w:p w:rsidR="0092779A" w:rsidRPr="00EB3788" w:rsidRDefault="0092779A" w:rsidP="0092779A">
      <w:pPr>
        <w:pStyle w:val="BodyText"/>
        <w:spacing w:after="0"/>
        <w:jc w:val="left"/>
        <w:rPr>
          <w:rFonts w:ascii="Times New Roman" w:hAnsi="Times New Roman"/>
          <w:sz w:val="22"/>
          <w:szCs w:val="22"/>
        </w:rPr>
      </w:pP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t xml:space="preserve">     3.________________________</w:t>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r w:rsidRPr="00EB3788">
        <w:rPr>
          <w:rFonts w:ascii="Times New Roman" w:hAnsi="Times New Roman"/>
          <w:sz w:val="22"/>
          <w:szCs w:val="22"/>
        </w:rPr>
        <w:tab/>
      </w:r>
    </w:p>
    <w:p w:rsidR="0092779A" w:rsidRPr="00EB3788" w:rsidRDefault="00D25027" w:rsidP="0092779A">
      <w:pPr>
        <w:pStyle w:val="BodyText"/>
        <w:rPr>
          <w:rFonts w:ascii="Times New Roman" w:hAnsi="Times New Roman"/>
          <w:sz w:val="22"/>
          <w:szCs w:val="22"/>
        </w:rPr>
      </w:pPr>
      <w:r>
        <w:rPr>
          <w:rFonts w:ascii="Times New Roman" w:hAnsi="Times New Roman"/>
          <w:sz w:val="22"/>
          <w:szCs w:val="22"/>
        </w:rPr>
        <w:t>Крушевац</w:t>
      </w:r>
      <w:r w:rsidR="0092779A" w:rsidRPr="00EB3788">
        <w:rPr>
          <w:rFonts w:ascii="Times New Roman" w:hAnsi="Times New Roman"/>
          <w:sz w:val="22"/>
          <w:szCs w:val="22"/>
        </w:rPr>
        <w:t>, дана___________ године.</w:t>
      </w:r>
    </w:p>
    <w:p w:rsidR="0092779A" w:rsidRPr="00F117FD" w:rsidRDefault="0092779A" w:rsidP="0092779A">
      <w:pPr>
        <w:rPr>
          <w:rFonts w:ascii="Times New Roman" w:hAnsi="Times New Roman" w:cs="Times New Roman"/>
          <w:lang w:val="sr-Cyrl-CS"/>
        </w:rPr>
      </w:pPr>
    </w:p>
    <w:p w:rsidR="0092779A" w:rsidRDefault="0092779A" w:rsidP="0092779A">
      <w:pPr>
        <w:ind w:right="4"/>
        <w:jc w:val="right"/>
        <w:rPr>
          <w:rFonts w:ascii="Times New Roman" w:hAnsi="Times New Roman" w:cs="Times New Roman"/>
          <w:i/>
        </w:rPr>
      </w:pPr>
      <w:r w:rsidRPr="00C544C4">
        <w:rPr>
          <w:rFonts w:ascii="Times New Roman" w:hAnsi="Times New Roman" w:cs="Times New Roman"/>
          <w:i/>
        </w:rPr>
        <w:t xml:space="preserve">Прилог </w:t>
      </w:r>
      <w:r>
        <w:rPr>
          <w:rFonts w:ascii="Times New Roman" w:hAnsi="Times New Roman" w:cs="Times New Roman"/>
          <w:i/>
        </w:rPr>
        <w:t>4</w:t>
      </w:r>
    </w:p>
    <w:p w:rsidR="0092779A" w:rsidRPr="00E21377" w:rsidRDefault="0092779A" w:rsidP="0092779A">
      <w:pPr>
        <w:spacing w:after="0"/>
        <w:ind w:right="4387"/>
        <w:rPr>
          <w:rFonts w:ascii="Times New Roman" w:hAnsi="Times New Roman" w:cs="Times New Roman"/>
          <w:lang w:val="sr-Latn-CS"/>
        </w:rPr>
      </w:pPr>
      <w:r w:rsidRPr="00E21377">
        <w:rPr>
          <w:rFonts w:ascii="Times New Roman" w:hAnsi="Times New Roman" w:cs="Times New Roman"/>
          <w:noProof/>
        </w:rPr>
        <w:lastRenderedPageBreak/>
        <w:drawing>
          <wp:inline distT="0" distB="0" distL="0" distR="0">
            <wp:extent cx="480695" cy="676910"/>
            <wp:effectExtent l="0" t="0" r="0" b="8890"/>
            <wp:docPr id="5" name="Slika 4"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b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695" cy="676910"/>
                    </a:xfrm>
                    <a:prstGeom prst="rect">
                      <a:avLst/>
                    </a:prstGeom>
                    <a:noFill/>
                    <a:ln>
                      <a:noFill/>
                    </a:ln>
                  </pic:spPr>
                </pic:pic>
              </a:graphicData>
            </a:graphic>
          </wp:inline>
        </w:drawing>
      </w:r>
    </w:p>
    <w:p w:rsidR="0092779A" w:rsidRPr="00E21377" w:rsidRDefault="0092779A" w:rsidP="0092779A">
      <w:pPr>
        <w:spacing w:after="0"/>
        <w:ind w:right="4387"/>
        <w:rPr>
          <w:rFonts w:ascii="Times New Roman" w:hAnsi="Times New Roman" w:cs="Times New Roman"/>
        </w:rPr>
      </w:pPr>
      <w:r w:rsidRPr="00E21377">
        <w:rPr>
          <w:rFonts w:ascii="Times New Roman" w:hAnsi="Times New Roman" w:cs="Times New Roman"/>
          <w:noProof/>
          <w:lang w:val="sr-Cyrl-CS"/>
        </w:rPr>
        <w:t>РЕПУБЛИКА СРБИЈА</w:t>
      </w:r>
    </w:p>
    <w:p w:rsidR="0092779A" w:rsidRPr="00E21377" w:rsidRDefault="00480018" w:rsidP="0092779A">
      <w:pPr>
        <w:pStyle w:val="BodyText"/>
        <w:tabs>
          <w:tab w:val="left" w:pos="0"/>
        </w:tabs>
        <w:spacing w:after="0"/>
        <w:ind w:right="4387" w:firstLine="0"/>
        <w:jc w:val="left"/>
        <w:rPr>
          <w:rFonts w:ascii="Times New Roman" w:hAnsi="Times New Roman"/>
          <w:noProof/>
          <w:sz w:val="22"/>
          <w:szCs w:val="22"/>
          <w:lang w:val="sr-Cyrl-CS"/>
        </w:rPr>
      </w:pPr>
      <w:r>
        <w:rPr>
          <w:rFonts w:ascii="Times New Roman" w:hAnsi="Times New Roman"/>
          <w:noProof/>
          <w:sz w:val="22"/>
          <w:szCs w:val="22"/>
          <w:lang w:val="sr-Cyrl-CS"/>
        </w:rPr>
        <w:t xml:space="preserve">РАСИНСКИ </w:t>
      </w:r>
      <w:r w:rsidR="0092779A" w:rsidRPr="00E21377">
        <w:rPr>
          <w:rFonts w:ascii="Times New Roman" w:hAnsi="Times New Roman"/>
          <w:noProof/>
          <w:sz w:val="22"/>
          <w:szCs w:val="22"/>
          <w:lang w:val="sr-Cyrl-CS"/>
        </w:rPr>
        <w:t>УПРАВНИ  ОКРУГ</w:t>
      </w:r>
    </w:p>
    <w:p w:rsidR="0092779A" w:rsidRPr="00E21377" w:rsidRDefault="0092779A" w:rsidP="0092779A">
      <w:pPr>
        <w:pStyle w:val="BodyText"/>
        <w:tabs>
          <w:tab w:val="left" w:pos="0"/>
        </w:tabs>
        <w:spacing w:after="0"/>
        <w:ind w:right="4387" w:firstLine="0"/>
        <w:jc w:val="left"/>
        <w:rPr>
          <w:rFonts w:ascii="Times New Roman" w:hAnsi="Times New Roman"/>
          <w:noProof/>
          <w:sz w:val="22"/>
          <w:szCs w:val="22"/>
        </w:rPr>
      </w:pPr>
      <w:r w:rsidRPr="00E21377">
        <w:rPr>
          <w:rFonts w:ascii="Times New Roman" w:hAnsi="Times New Roman"/>
          <w:noProof/>
          <w:sz w:val="22"/>
          <w:szCs w:val="22"/>
        </w:rPr>
        <w:t>Број __________________</w:t>
      </w:r>
    </w:p>
    <w:p w:rsidR="0092779A" w:rsidRPr="00E21377" w:rsidRDefault="0092779A" w:rsidP="0092779A">
      <w:pPr>
        <w:pStyle w:val="BodyText"/>
        <w:tabs>
          <w:tab w:val="left" w:pos="0"/>
        </w:tabs>
        <w:spacing w:after="0"/>
        <w:ind w:right="4387" w:firstLine="0"/>
        <w:jc w:val="left"/>
        <w:rPr>
          <w:rFonts w:ascii="Times New Roman" w:hAnsi="Times New Roman"/>
          <w:noProof/>
          <w:sz w:val="22"/>
          <w:szCs w:val="22"/>
        </w:rPr>
      </w:pPr>
      <w:r>
        <w:rPr>
          <w:rFonts w:ascii="Times New Roman" w:hAnsi="Times New Roman"/>
          <w:noProof/>
          <w:sz w:val="22"/>
          <w:szCs w:val="22"/>
        </w:rPr>
        <w:t>Датум:</w:t>
      </w:r>
      <w:r w:rsidRPr="00E21377">
        <w:rPr>
          <w:rFonts w:ascii="Times New Roman" w:hAnsi="Times New Roman"/>
          <w:noProof/>
          <w:sz w:val="22"/>
          <w:szCs w:val="22"/>
        </w:rPr>
        <w:t>________________година</w:t>
      </w:r>
    </w:p>
    <w:p w:rsidR="0092779A" w:rsidRPr="00480018" w:rsidRDefault="00480018" w:rsidP="0092779A">
      <w:pPr>
        <w:pStyle w:val="BodyText"/>
        <w:tabs>
          <w:tab w:val="left" w:pos="0"/>
        </w:tabs>
        <w:spacing w:after="0"/>
        <w:ind w:right="4387" w:firstLine="0"/>
        <w:jc w:val="left"/>
        <w:rPr>
          <w:rFonts w:ascii="Times New Roman" w:hAnsi="Times New Roman"/>
          <w:noProof/>
          <w:sz w:val="22"/>
          <w:szCs w:val="22"/>
        </w:rPr>
      </w:pPr>
      <w:r>
        <w:rPr>
          <w:rFonts w:ascii="Times New Roman" w:hAnsi="Times New Roman"/>
          <w:noProof/>
          <w:sz w:val="22"/>
          <w:szCs w:val="22"/>
        </w:rPr>
        <w:t>Крушевац</w:t>
      </w:r>
    </w:p>
    <w:p w:rsidR="0092779A" w:rsidRPr="00E21377" w:rsidRDefault="00480018" w:rsidP="0092779A">
      <w:pPr>
        <w:pStyle w:val="BodyText"/>
        <w:tabs>
          <w:tab w:val="left" w:pos="0"/>
        </w:tabs>
        <w:spacing w:after="0"/>
        <w:ind w:right="4387" w:firstLine="0"/>
        <w:jc w:val="left"/>
        <w:rPr>
          <w:rFonts w:ascii="Times New Roman" w:hAnsi="Times New Roman"/>
          <w:sz w:val="22"/>
          <w:szCs w:val="22"/>
          <w:lang w:val="sr-Cyrl-CS"/>
        </w:rPr>
      </w:pPr>
      <w:r>
        <w:rPr>
          <w:rFonts w:ascii="Times New Roman" w:hAnsi="Times New Roman"/>
          <w:sz w:val="22"/>
          <w:szCs w:val="22"/>
          <w:lang w:val="sr-Cyrl-CS"/>
        </w:rPr>
        <w:t>Балканска 63</w:t>
      </w:r>
    </w:p>
    <w:p w:rsidR="0092779A" w:rsidRPr="00E21377" w:rsidRDefault="0092779A" w:rsidP="0092779A">
      <w:pPr>
        <w:pStyle w:val="BodyText"/>
        <w:tabs>
          <w:tab w:val="left" w:pos="0"/>
        </w:tabs>
        <w:ind w:right="4387"/>
        <w:jc w:val="center"/>
        <w:rPr>
          <w:rFonts w:ascii="Times New Roman" w:hAnsi="Times New Roman"/>
          <w:b/>
          <w:sz w:val="22"/>
          <w:szCs w:val="22"/>
          <w:lang w:val="sr-Cyrl-CS"/>
        </w:rPr>
      </w:pPr>
      <w:r w:rsidRPr="00E21377">
        <w:rPr>
          <w:rFonts w:ascii="Times New Roman" w:hAnsi="Times New Roman"/>
          <w:sz w:val="22"/>
          <w:szCs w:val="22"/>
        </w:rPr>
        <w:tab/>
      </w:r>
      <w:r w:rsidRPr="00E21377">
        <w:rPr>
          <w:rFonts w:ascii="Times New Roman" w:hAnsi="Times New Roman"/>
          <w:sz w:val="22"/>
          <w:szCs w:val="22"/>
        </w:rPr>
        <w:tab/>
      </w:r>
    </w:p>
    <w:p w:rsidR="0092779A" w:rsidRPr="00E21377" w:rsidRDefault="0092779A" w:rsidP="0092779A">
      <w:pPr>
        <w:pStyle w:val="BodyText"/>
        <w:jc w:val="center"/>
        <w:rPr>
          <w:rFonts w:ascii="Times New Roman" w:hAnsi="Times New Roman"/>
          <w:b/>
          <w:sz w:val="22"/>
          <w:szCs w:val="22"/>
        </w:rPr>
      </w:pPr>
      <w:r w:rsidRPr="00E21377">
        <w:rPr>
          <w:rFonts w:ascii="Times New Roman" w:hAnsi="Times New Roman"/>
          <w:b/>
          <w:sz w:val="22"/>
          <w:szCs w:val="22"/>
        </w:rPr>
        <w:t xml:space="preserve">ЗАПИСНИК </w:t>
      </w:r>
    </w:p>
    <w:p w:rsidR="0092779A" w:rsidRPr="00E21377" w:rsidRDefault="0092779A" w:rsidP="0092779A">
      <w:pPr>
        <w:pStyle w:val="BodyText"/>
        <w:jc w:val="center"/>
        <w:rPr>
          <w:rFonts w:ascii="Times New Roman" w:hAnsi="Times New Roman"/>
          <w:b/>
          <w:sz w:val="22"/>
          <w:szCs w:val="22"/>
        </w:rPr>
      </w:pPr>
      <w:r w:rsidRPr="00E21377">
        <w:rPr>
          <w:rFonts w:ascii="Times New Roman" w:hAnsi="Times New Roman"/>
          <w:b/>
          <w:sz w:val="22"/>
          <w:szCs w:val="22"/>
        </w:rPr>
        <w:t xml:space="preserve">О ОТВАРАЊУ ПОНУДА </w:t>
      </w:r>
    </w:p>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ab/>
      </w:r>
    </w:p>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ab/>
      </w:r>
      <w:r w:rsidR="00480018">
        <w:rPr>
          <w:rFonts w:ascii="Times New Roman" w:hAnsi="Times New Roman"/>
          <w:sz w:val="22"/>
          <w:szCs w:val="22"/>
        </w:rPr>
        <w:t xml:space="preserve">Расински </w:t>
      </w:r>
      <w:r w:rsidRPr="00E21377">
        <w:rPr>
          <w:rFonts w:ascii="Times New Roman" w:hAnsi="Times New Roman"/>
          <w:sz w:val="22"/>
          <w:szCs w:val="22"/>
        </w:rPr>
        <w:t xml:space="preserve"> управни округ спроводи поступак набавке број  _____/_____ чији је предмет ____________________________________ , на основу члана_______ Закона о јавним набавкама („Службени гласник РС“; број 91/2019).</w:t>
      </w:r>
    </w:p>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ab/>
        <w:t xml:space="preserve">Назив и ознака из општег речника: _________________________________. </w:t>
      </w:r>
    </w:p>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ab/>
        <w:t xml:space="preserve">Укупна процењена вредност ове набавке је __________ динара без ПДВ-а. </w:t>
      </w:r>
    </w:p>
    <w:p w:rsidR="0092779A" w:rsidRDefault="0092779A" w:rsidP="0092779A">
      <w:pPr>
        <w:pStyle w:val="BodyText"/>
        <w:rPr>
          <w:rFonts w:ascii="Times New Roman" w:hAnsi="Times New Roman"/>
          <w:sz w:val="22"/>
          <w:szCs w:val="22"/>
        </w:rPr>
      </w:pPr>
      <w:r w:rsidRPr="00E21377">
        <w:rPr>
          <w:rFonts w:ascii="Times New Roman" w:hAnsi="Times New Roman"/>
          <w:sz w:val="22"/>
          <w:szCs w:val="22"/>
        </w:rPr>
        <w:tab/>
        <w:t>За предметну набавку Наручилац је дана _______________ године објавио Позив за подношење понуде и Образац понуде на својој интернет страници и упутио обавештење привредним субјектима:</w:t>
      </w:r>
    </w:p>
    <w:p w:rsidR="0092779A" w:rsidRDefault="0092779A" w:rsidP="0092779A">
      <w:pPr>
        <w:pStyle w:val="BodyText"/>
        <w:rPr>
          <w:rFonts w:ascii="Times New Roman" w:hAnsi="Times New Roman"/>
          <w:sz w:val="22"/>
          <w:szCs w:val="22"/>
        </w:rPr>
      </w:pPr>
      <w:r w:rsidRPr="00E21377">
        <w:rPr>
          <w:rFonts w:ascii="Times New Roman" w:hAnsi="Times New Roman"/>
          <w:sz w:val="22"/>
          <w:szCs w:val="22"/>
        </w:rPr>
        <w:t xml:space="preserve"> 1.________________________</w:t>
      </w:r>
    </w:p>
    <w:p w:rsidR="0092779A" w:rsidRDefault="0092779A" w:rsidP="0092779A">
      <w:pPr>
        <w:pStyle w:val="BodyText"/>
        <w:rPr>
          <w:rFonts w:ascii="Times New Roman" w:hAnsi="Times New Roman"/>
          <w:sz w:val="22"/>
          <w:szCs w:val="22"/>
        </w:rPr>
      </w:pPr>
      <w:r w:rsidRPr="00E21377">
        <w:rPr>
          <w:rFonts w:ascii="Times New Roman" w:hAnsi="Times New Roman"/>
          <w:sz w:val="22"/>
          <w:szCs w:val="22"/>
        </w:rPr>
        <w:t xml:space="preserve"> 2. ________________________ </w:t>
      </w:r>
    </w:p>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 xml:space="preserve"> 3.__________________________.</w:t>
      </w:r>
    </w:p>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ab/>
        <w:t xml:space="preserve">Благовремено,  у остављеном року до дана _________ . године до __________ часова, понуду је доставио следећи понуђач: </w:t>
      </w:r>
    </w:p>
    <w:p w:rsidR="0092779A" w:rsidRPr="00E21377" w:rsidRDefault="0092779A" w:rsidP="0092779A">
      <w:pPr>
        <w:pStyle w:val="BodyText"/>
        <w:rPr>
          <w:rFonts w:ascii="Times New Roman" w:hAnsi="Times New Roman"/>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7"/>
        <w:gridCol w:w="1756"/>
        <w:gridCol w:w="1756"/>
        <w:gridCol w:w="2865"/>
      </w:tblGrid>
      <w:tr w:rsidR="0092779A" w:rsidRPr="00E21377" w:rsidTr="0092779A">
        <w:trPr>
          <w:jc w:val="center"/>
        </w:trPr>
        <w:tc>
          <w:tcPr>
            <w:tcW w:w="675" w:type="dxa"/>
            <w:shd w:val="clear" w:color="auto" w:fill="auto"/>
          </w:tcPr>
          <w:p w:rsidR="0092779A" w:rsidRPr="00E21377" w:rsidRDefault="0092779A" w:rsidP="0092779A">
            <w:pPr>
              <w:pStyle w:val="BodyText"/>
              <w:jc w:val="center"/>
              <w:rPr>
                <w:rFonts w:ascii="Times New Roman" w:hAnsi="Times New Roman"/>
                <w:b/>
                <w:sz w:val="22"/>
                <w:szCs w:val="22"/>
              </w:rPr>
            </w:pPr>
            <w:r w:rsidRPr="00E21377">
              <w:rPr>
                <w:rFonts w:ascii="Times New Roman" w:hAnsi="Times New Roman"/>
                <w:b/>
                <w:sz w:val="22"/>
                <w:szCs w:val="22"/>
              </w:rPr>
              <w:t>Ред.</w:t>
            </w:r>
          </w:p>
          <w:p w:rsidR="0092779A" w:rsidRPr="00E21377" w:rsidRDefault="0092779A" w:rsidP="0092779A">
            <w:pPr>
              <w:pStyle w:val="BodyText"/>
              <w:jc w:val="center"/>
              <w:rPr>
                <w:rFonts w:ascii="Times New Roman" w:hAnsi="Times New Roman"/>
                <w:b/>
                <w:sz w:val="22"/>
                <w:szCs w:val="22"/>
              </w:rPr>
            </w:pPr>
            <w:r w:rsidRPr="00E21377">
              <w:rPr>
                <w:rFonts w:ascii="Times New Roman" w:hAnsi="Times New Roman"/>
                <w:b/>
                <w:sz w:val="22"/>
                <w:szCs w:val="22"/>
              </w:rPr>
              <w:t>број</w:t>
            </w:r>
          </w:p>
        </w:tc>
        <w:tc>
          <w:tcPr>
            <w:tcW w:w="2837" w:type="dxa"/>
            <w:shd w:val="clear" w:color="auto" w:fill="auto"/>
          </w:tcPr>
          <w:p w:rsidR="0092779A" w:rsidRPr="00E21377" w:rsidRDefault="0092779A" w:rsidP="0092779A">
            <w:pPr>
              <w:pStyle w:val="BodyText"/>
              <w:jc w:val="center"/>
              <w:rPr>
                <w:rFonts w:ascii="Times New Roman" w:hAnsi="Times New Roman"/>
                <w:b/>
                <w:sz w:val="22"/>
                <w:szCs w:val="22"/>
              </w:rPr>
            </w:pPr>
            <w:r w:rsidRPr="00E21377">
              <w:rPr>
                <w:rFonts w:ascii="Times New Roman" w:hAnsi="Times New Roman"/>
                <w:b/>
                <w:sz w:val="22"/>
                <w:szCs w:val="22"/>
              </w:rPr>
              <w:t>Назив понуђача</w:t>
            </w:r>
          </w:p>
        </w:tc>
        <w:tc>
          <w:tcPr>
            <w:tcW w:w="1756" w:type="dxa"/>
            <w:shd w:val="clear" w:color="auto" w:fill="auto"/>
          </w:tcPr>
          <w:p w:rsidR="0092779A" w:rsidRPr="00E21377" w:rsidRDefault="0092779A" w:rsidP="0092779A">
            <w:pPr>
              <w:pStyle w:val="BodyText"/>
              <w:jc w:val="center"/>
              <w:rPr>
                <w:rFonts w:ascii="Times New Roman" w:hAnsi="Times New Roman"/>
                <w:b/>
                <w:sz w:val="22"/>
                <w:szCs w:val="22"/>
              </w:rPr>
            </w:pPr>
            <w:r w:rsidRPr="00E21377">
              <w:rPr>
                <w:rFonts w:ascii="Times New Roman" w:hAnsi="Times New Roman"/>
                <w:b/>
                <w:sz w:val="22"/>
                <w:szCs w:val="22"/>
              </w:rPr>
              <w:t>Датум пријема</w:t>
            </w:r>
          </w:p>
        </w:tc>
        <w:tc>
          <w:tcPr>
            <w:tcW w:w="1756" w:type="dxa"/>
            <w:shd w:val="clear" w:color="auto" w:fill="auto"/>
          </w:tcPr>
          <w:p w:rsidR="0092779A" w:rsidRPr="00E21377" w:rsidRDefault="0092779A" w:rsidP="0092779A">
            <w:pPr>
              <w:pStyle w:val="BodyText"/>
              <w:jc w:val="center"/>
              <w:rPr>
                <w:rFonts w:ascii="Times New Roman" w:hAnsi="Times New Roman"/>
                <w:b/>
                <w:sz w:val="22"/>
                <w:szCs w:val="22"/>
              </w:rPr>
            </w:pPr>
            <w:r w:rsidRPr="00E21377">
              <w:rPr>
                <w:rFonts w:ascii="Times New Roman" w:hAnsi="Times New Roman"/>
                <w:b/>
                <w:sz w:val="22"/>
                <w:szCs w:val="22"/>
              </w:rPr>
              <w:t>Час</w:t>
            </w:r>
          </w:p>
        </w:tc>
        <w:tc>
          <w:tcPr>
            <w:tcW w:w="2865" w:type="dxa"/>
            <w:shd w:val="clear" w:color="auto" w:fill="auto"/>
          </w:tcPr>
          <w:p w:rsidR="0092779A" w:rsidRPr="00E21377" w:rsidRDefault="0092779A" w:rsidP="0092779A">
            <w:pPr>
              <w:pStyle w:val="BodyText"/>
              <w:jc w:val="center"/>
              <w:rPr>
                <w:rFonts w:ascii="Times New Roman" w:hAnsi="Times New Roman"/>
                <w:b/>
                <w:sz w:val="22"/>
                <w:szCs w:val="22"/>
              </w:rPr>
            </w:pPr>
            <w:r w:rsidRPr="00E21377">
              <w:rPr>
                <w:rFonts w:ascii="Times New Roman" w:hAnsi="Times New Roman"/>
                <w:b/>
                <w:sz w:val="22"/>
                <w:szCs w:val="22"/>
              </w:rPr>
              <w:t>Понуда заведена</w:t>
            </w:r>
          </w:p>
        </w:tc>
      </w:tr>
      <w:tr w:rsidR="0092779A" w:rsidRPr="00E21377" w:rsidTr="0092779A">
        <w:trPr>
          <w:jc w:val="center"/>
        </w:trPr>
        <w:tc>
          <w:tcPr>
            <w:tcW w:w="675" w:type="dxa"/>
            <w:shd w:val="clear" w:color="auto" w:fill="auto"/>
          </w:tcPr>
          <w:p w:rsidR="0092779A" w:rsidRPr="00E21377" w:rsidRDefault="0092779A" w:rsidP="0092779A">
            <w:pPr>
              <w:pStyle w:val="BodyText"/>
              <w:jc w:val="center"/>
              <w:rPr>
                <w:rFonts w:ascii="Times New Roman" w:hAnsi="Times New Roman"/>
                <w:sz w:val="22"/>
                <w:szCs w:val="22"/>
              </w:rPr>
            </w:pPr>
            <w:r w:rsidRPr="00E21377">
              <w:rPr>
                <w:rFonts w:ascii="Times New Roman" w:hAnsi="Times New Roman"/>
                <w:sz w:val="22"/>
                <w:szCs w:val="22"/>
              </w:rPr>
              <w:t>1</w:t>
            </w:r>
          </w:p>
        </w:tc>
        <w:tc>
          <w:tcPr>
            <w:tcW w:w="2837" w:type="dxa"/>
            <w:shd w:val="clear" w:color="auto" w:fill="auto"/>
          </w:tcPr>
          <w:p w:rsidR="0092779A" w:rsidRPr="00E21377" w:rsidRDefault="0092779A" w:rsidP="0092779A">
            <w:pPr>
              <w:pStyle w:val="BodyText"/>
              <w:jc w:val="center"/>
              <w:rPr>
                <w:rFonts w:ascii="Times New Roman" w:hAnsi="Times New Roman"/>
                <w:sz w:val="22"/>
                <w:szCs w:val="22"/>
              </w:rPr>
            </w:pPr>
            <w:r w:rsidRPr="00E21377">
              <w:rPr>
                <w:rFonts w:ascii="Times New Roman" w:hAnsi="Times New Roman"/>
                <w:sz w:val="22"/>
                <w:szCs w:val="22"/>
              </w:rPr>
              <w:t>2</w:t>
            </w:r>
          </w:p>
        </w:tc>
        <w:tc>
          <w:tcPr>
            <w:tcW w:w="1756" w:type="dxa"/>
            <w:shd w:val="clear" w:color="auto" w:fill="auto"/>
          </w:tcPr>
          <w:p w:rsidR="0092779A" w:rsidRPr="00E21377" w:rsidRDefault="0092779A" w:rsidP="0092779A">
            <w:pPr>
              <w:pStyle w:val="BodyText"/>
              <w:jc w:val="center"/>
              <w:rPr>
                <w:rFonts w:ascii="Times New Roman" w:hAnsi="Times New Roman"/>
                <w:sz w:val="22"/>
                <w:szCs w:val="22"/>
              </w:rPr>
            </w:pPr>
            <w:r w:rsidRPr="00E21377">
              <w:rPr>
                <w:rFonts w:ascii="Times New Roman" w:hAnsi="Times New Roman"/>
                <w:sz w:val="22"/>
                <w:szCs w:val="22"/>
              </w:rPr>
              <w:t>3</w:t>
            </w:r>
          </w:p>
        </w:tc>
        <w:tc>
          <w:tcPr>
            <w:tcW w:w="1756" w:type="dxa"/>
            <w:shd w:val="clear" w:color="auto" w:fill="auto"/>
          </w:tcPr>
          <w:p w:rsidR="0092779A" w:rsidRPr="00E21377" w:rsidRDefault="0092779A" w:rsidP="0092779A">
            <w:pPr>
              <w:pStyle w:val="BodyText"/>
              <w:jc w:val="center"/>
              <w:rPr>
                <w:rFonts w:ascii="Times New Roman" w:hAnsi="Times New Roman"/>
                <w:sz w:val="22"/>
                <w:szCs w:val="22"/>
              </w:rPr>
            </w:pPr>
            <w:r w:rsidRPr="00E21377">
              <w:rPr>
                <w:rFonts w:ascii="Times New Roman" w:hAnsi="Times New Roman"/>
                <w:sz w:val="22"/>
                <w:szCs w:val="22"/>
              </w:rPr>
              <w:t>4</w:t>
            </w:r>
          </w:p>
        </w:tc>
        <w:tc>
          <w:tcPr>
            <w:tcW w:w="2865" w:type="dxa"/>
            <w:shd w:val="clear" w:color="auto" w:fill="auto"/>
          </w:tcPr>
          <w:p w:rsidR="0092779A" w:rsidRPr="00E21377" w:rsidRDefault="0092779A" w:rsidP="0092779A">
            <w:pPr>
              <w:pStyle w:val="BodyText"/>
              <w:jc w:val="center"/>
              <w:rPr>
                <w:rFonts w:ascii="Times New Roman" w:hAnsi="Times New Roman"/>
                <w:sz w:val="22"/>
                <w:szCs w:val="22"/>
              </w:rPr>
            </w:pPr>
            <w:r w:rsidRPr="00E21377">
              <w:rPr>
                <w:rFonts w:ascii="Times New Roman" w:hAnsi="Times New Roman"/>
                <w:sz w:val="22"/>
                <w:szCs w:val="22"/>
              </w:rPr>
              <w:t>5</w:t>
            </w:r>
          </w:p>
        </w:tc>
      </w:tr>
      <w:tr w:rsidR="0092779A" w:rsidRPr="00E21377" w:rsidTr="0092779A">
        <w:trPr>
          <w:jc w:val="center"/>
        </w:trPr>
        <w:tc>
          <w:tcPr>
            <w:tcW w:w="675" w:type="dxa"/>
            <w:shd w:val="clear" w:color="auto" w:fill="auto"/>
          </w:tcPr>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1</w:t>
            </w:r>
          </w:p>
        </w:tc>
        <w:tc>
          <w:tcPr>
            <w:tcW w:w="2837" w:type="dxa"/>
            <w:shd w:val="clear" w:color="auto" w:fill="auto"/>
          </w:tcPr>
          <w:p w:rsidR="0092779A" w:rsidRPr="00E21377" w:rsidRDefault="0092779A" w:rsidP="0092779A">
            <w:pPr>
              <w:pStyle w:val="BodyText"/>
              <w:rPr>
                <w:rFonts w:ascii="Times New Roman" w:hAnsi="Times New Roman"/>
                <w:sz w:val="22"/>
                <w:szCs w:val="22"/>
              </w:rPr>
            </w:pPr>
          </w:p>
        </w:tc>
        <w:tc>
          <w:tcPr>
            <w:tcW w:w="1756" w:type="dxa"/>
            <w:shd w:val="clear" w:color="auto" w:fill="auto"/>
          </w:tcPr>
          <w:p w:rsidR="0092779A" w:rsidRPr="00E21377" w:rsidRDefault="0092779A" w:rsidP="0092779A">
            <w:pPr>
              <w:pStyle w:val="BodyText"/>
              <w:rPr>
                <w:rFonts w:ascii="Times New Roman" w:hAnsi="Times New Roman"/>
                <w:sz w:val="22"/>
                <w:szCs w:val="22"/>
              </w:rPr>
            </w:pPr>
          </w:p>
        </w:tc>
        <w:tc>
          <w:tcPr>
            <w:tcW w:w="1756" w:type="dxa"/>
            <w:shd w:val="clear" w:color="auto" w:fill="auto"/>
          </w:tcPr>
          <w:p w:rsidR="0092779A" w:rsidRPr="00E21377" w:rsidRDefault="0092779A" w:rsidP="0092779A">
            <w:pPr>
              <w:pStyle w:val="BodyText"/>
              <w:rPr>
                <w:rFonts w:ascii="Times New Roman" w:hAnsi="Times New Roman"/>
                <w:sz w:val="22"/>
                <w:szCs w:val="22"/>
              </w:rPr>
            </w:pPr>
          </w:p>
        </w:tc>
        <w:tc>
          <w:tcPr>
            <w:tcW w:w="2865" w:type="dxa"/>
            <w:shd w:val="clear" w:color="auto" w:fill="auto"/>
          </w:tcPr>
          <w:p w:rsidR="0092779A" w:rsidRPr="00E21377" w:rsidRDefault="0092779A" w:rsidP="0092779A">
            <w:pPr>
              <w:pStyle w:val="BodyText"/>
              <w:rPr>
                <w:rFonts w:ascii="Times New Roman" w:hAnsi="Times New Roman"/>
                <w:sz w:val="22"/>
                <w:szCs w:val="22"/>
              </w:rPr>
            </w:pPr>
          </w:p>
        </w:tc>
      </w:tr>
      <w:tr w:rsidR="0092779A" w:rsidRPr="00E21377" w:rsidTr="0092779A">
        <w:trPr>
          <w:jc w:val="center"/>
        </w:trPr>
        <w:tc>
          <w:tcPr>
            <w:tcW w:w="675" w:type="dxa"/>
            <w:shd w:val="clear" w:color="auto" w:fill="auto"/>
          </w:tcPr>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2</w:t>
            </w:r>
          </w:p>
        </w:tc>
        <w:tc>
          <w:tcPr>
            <w:tcW w:w="2837" w:type="dxa"/>
            <w:shd w:val="clear" w:color="auto" w:fill="auto"/>
          </w:tcPr>
          <w:p w:rsidR="0092779A" w:rsidRPr="00E21377" w:rsidRDefault="0092779A" w:rsidP="0092779A">
            <w:pPr>
              <w:pStyle w:val="BodyText"/>
              <w:rPr>
                <w:rFonts w:ascii="Times New Roman" w:hAnsi="Times New Roman"/>
                <w:sz w:val="22"/>
                <w:szCs w:val="22"/>
              </w:rPr>
            </w:pPr>
          </w:p>
        </w:tc>
        <w:tc>
          <w:tcPr>
            <w:tcW w:w="1756" w:type="dxa"/>
            <w:shd w:val="clear" w:color="auto" w:fill="auto"/>
          </w:tcPr>
          <w:p w:rsidR="0092779A" w:rsidRPr="00E21377" w:rsidRDefault="0092779A" w:rsidP="0092779A">
            <w:pPr>
              <w:pStyle w:val="BodyText"/>
              <w:rPr>
                <w:rFonts w:ascii="Times New Roman" w:hAnsi="Times New Roman"/>
                <w:sz w:val="22"/>
                <w:szCs w:val="22"/>
              </w:rPr>
            </w:pPr>
          </w:p>
        </w:tc>
        <w:tc>
          <w:tcPr>
            <w:tcW w:w="1756" w:type="dxa"/>
            <w:shd w:val="clear" w:color="auto" w:fill="auto"/>
          </w:tcPr>
          <w:p w:rsidR="0092779A" w:rsidRPr="00E21377" w:rsidRDefault="0092779A" w:rsidP="0092779A">
            <w:pPr>
              <w:pStyle w:val="BodyText"/>
              <w:rPr>
                <w:rFonts w:ascii="Times New Roman" w:hAnsi="Times New Roman"/>
                <w:sz w:val="22"/>
                <w:szCs w:val="22"/>
              </w:rPr>
            </w:pPr>
          </w:p>
        </w:tc>
        <w:tc>
          <w:tcPr>
            <w:tcW w:w="2865" w:type="dxa"/>
            <w:shd w:val="clear" w:color="auto" w:fill="auto"/>
          </w:tcPr>
          <w:p w:rsidR="0092779A" w:rsidRPr="00E21377" w:rsidRDefault="0092779A" w:rsidP="0092779A">
            <w:pPr>
              <w:pStyle w:val="BodyText"/>
              <w:rPr>
                <w:rFonts w:ascii="Times New Roman" w:hAnsi="Times New Roman"/>
                <w:sz w:val="22"/>
                <w:szCs w:val="22"/>
              </w:rPr>
            </w:pPr>
          </w:p>
        </w:tc>
      </w:tr>
      <w:tr w:rsidR="0092779A" w:rsidRPr="00E21377" w:rsidTr="0092779A">
        <w:trPr>
          <w:jc w:val="center"/>
        </w:trPr>
        <w:tc>
          <w:tcPr>
            <w:tcW w:w="675" w:type="dxa"/>
            <w:shd w:val="clear" w:color="auto" w:fill="auto"/>
          </w:tcPr>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3</w:t>
            </w:r>
          </w:p>
        </w:tc>
        <w:tc>
          <w:tcPr>
            <w:tcW w:w="2837" w:type="dxa"/>
            <w:shd w:val="clear" w:color="auto" w:fill="auto"/>
          </w:tcPr>
          <w:p w:rsidR="0092779A" w:rsidRPr="00E21377" w:rsidRDefault="0092779A" w:rsidP="0092779A">
            <w:pPr>
              <w:pStyle w:val="BodyText"/>
              <w:rPr>
                <w:rFonts w:ascii="Times New Roman" w:hAnsi="Times New Roman"/>
                <w:sz w:val="22"/>
                <w:szCs w:val="22"/>
              </w:rPr>
            </w:pPr>
          </w:p>
        </w:tc>
        <w:tc>
          <w:tcPr>
            <w:tcW w:w="1756" w:type="dxa"/>
            <w:shd w:val="clear" w:color="auto" w:fill="auto"/>
          </w:tcPr>
          <w:p w:rsidR="0092779A" w:rsidRPr="00E21377" w:rsidRDefault="0092779A" w:rsidP="0092779A">
            <w:pPr>
              <w:pStyle w:val="BodyText"/>
              <w:rPr>
                <w:rFonts w:ascii="Times New Roman" w:hAnsi="Times New Roman"/>
                <w:sz w:val="22"/>
                <w:szCs w:val="22"/>
              </w:rPr>
            </w:pPr>
          </w:p>
        </w:tc>
        <w:tc>
          <w:tcPr>
            <w:tcW w:w="1756" w:type="dxa"/>
            <w:shd w:val="clear" w:color="auto" w:fill="auto"/>
          </w:tcPr>
          <w:p w:rsidR="0092779A" w:rsidRPr="00E21377" w:rsidRDefault="0092779A" w:rsidP="0092779A">
            <w:pPr>
              <w:pStyle w:val="BodyText"/>
              <w:rPr>
                <w:rFonts w:ascii="Times New Roman" w:hAnsi="Times New Roman"/>
                <w:sz w:val="22"/>
                <w:szCs w:val="22"/>
              </w:rPr>
            </w:pPr>
          </w:p>
        </w:tc>
        <w:tc>
          <w:tcPr>
            <w:tcW w:w="2865" w:type="dxa"/>
            <w:shd w:val="clear" w:color="auto" w:fill="auto"/>
          </w:tcPr>
          <w:p w:rsidR="0092779A" w:rsidRPr="00E21377" w:rsidRDefault="0092779A" w:rsidP="0092779A">
            <w:pPr>
              <w:pStyle w:val="BodyText"/>
              <w:rPr>
                <w:rFonts w:ascii="Times New Roman" w:hAnsi="Times New Roman"/>
                <w:sz w:val="22"/>
                <w:szCs w:val="22"/>
              </w:rPr>
            </w:pPr>
          </w:p>
        </w:tc>
      </w:tr>
    </w:tbl>
    <w:p w:rsidR="0092779A" w:rsidRPr="00E21377" w:rsidRDefault="0092779A" w:rsidP="0092779A">
      <w:pPr>
        <w:pStyle w:val="BodyText"/>
        <w:rPr>
          <w:rFonts w:ascii="Times New Roman" w:hAnsi="Times New Roman"/>
          <w:sz w:val="22"/>
          <w:szCs w:val="22"/>
        </w:rPr>
      </w:pPr>
    </w:p>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 xml:space="preserve">Понуђачи су за предметну набавку понудили следећу укупну цену без ПДВ-а и то: </w:t>
      </w:r>
    </w:p>
    <w:p w:rsidR="0092779A" w:rsidRPr="00E21377" w:rsidRDefault="0092779A" w:rsidP="0092779A">
      <w:pPr>
        <w:pStyle w:val="BodyText"/>
        <w:rPr>
          <w:rFonts w:ascii="Times New Roman" w:hAnsi="Times New Roman"/>
          <w:sz w:val="22"/>
          <w:szCs w:val="22"/>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542"/>
        <w:gridCol w:w="1697"/>
        <w:gridCol w:w="2948"/>
      </w:tblGrid>
      <w:tr w:rsidR="0092779A" w:rsidRPr="00E21377" w:rsidTr="0092779A">
        <w:trPr>
          <w:jc w:val="center"/>
        </w:trPr>
        <w:tc>
          <w:tcPr>
            <w:tcW w:w="236" w:type="dxa"/>
            <w:shd w:val="clear" w:color="auto" w:fill="auto"/>
          </w:tcPr>
          <w:p w:rsidR="0092779A" w:rsidRPr="00E21377" w:rsidRDefault="0092779A" w:rsidP="0092779A">
            <w:pPr>
              <w:pStyle w:val="BodyText"/>
              <w:jc w:val="center"/>
              <w:rPr>
                <w:rFonts w:ascii="Times New Roman" w:hAnsi="Times New Roman"/>
                <w:b/>
                <w:sz w:val="22"/>
                <w:szCs w:val="22"/>
              </w:rPr>
            </w:pPr>
            <w:r w:rsidRPr="00E21377">
              <w:rPr>
                <w:rFonts w:ascii="Times New Roman" w:hAnsi="Times New Roman"/>
                <w:b/>
                <w:sz w:val="22"/>
                <w:szCs w:val="22"/>
              </w:rPr>
              <w:lastRenderedPageBreak/>
              <w:t>Ред.</w:t>
            </w:r>
          </w:p>
          <w:p w:rsidR="0092779A" w:rsidRPr="00E21377" w:rsidRDefault="0092779A" w:rsidP="0092779A">
            <w:pPr>
              <w:pStyle w:val="BodyText"/>
              <w:jc w:val="center"/>
              <w:rPr>
                <w:rFonts w:ascii="Times New Roman" w:hAnsi="Times New Roman"/>
                <w:b/>
                <w:sz w:val="22"/>
                <w:szCs w:val="22"/>
              </w:rPr>
            </w:pPr>
            <w:r w:rsidRPr="00E21377">
              <w:rPr>
                <w:rFonts w:ascii="Times New Roman" w:hAnsi="Times New Roman"/>
                <w:b/>
                <w:sz w:val="22"/>
                <w:szCs w:val="22"/>
              </w:rPr>
              <w:t>број</w:t>
            </w:r>
          </w:p>
        </w:tc>
        <w:tc>
          <w:tcPr>
            <w:tcW w:w="4764" w:type="dxa"/>
            <w:shd w:val="clear" w:color="auto" w:fill="auto"/>
          </w:tcPr>
          <w:p w:rsidR="0092779A" w:rsidRPr="00E21377" w:rsidRDefault="0092779A" w:rsidP="0092779A">
            <w:pPr>
              <w:pStyle w:val="BodyText"/>
              <w:jc w:val="center"/>
              <w:rPr>
                <w:rFonts w:ascii="Times New Roman" w:hAnsi="Times New Roman"/>
                <w:b/>
                <w:sz w:val="22"/>
                <w:szCs w:val="22"/>
              </w:rPr>
            </w:pPr>
            <w:r w:rsidRPr="00E21377">
              <w:rPr>
                <w:rFonts w:ascii="Times New Roman" w:hAnsi="Times New Roman"/>
                <w:b/>
                <w:sz w:val="22"/>
                <w:szCs w:val="22"/>
              </w:rPr>
              <w:t>Понуђач</w:t>
            </w:r>
          </w:p>
        </w:tc>
        <w:tc>
          <w:tcPr>
            <w:tcW w:w="1745" w:type="dxa"/>
            <w:shd w:val="clear" w:color="auto" w:fill="auto"/>
          </w:tcPr>
          <w:p w:rsidR="0092779A" w:rsidRPr="00E21377" w:rsidRDefault="0092779A" w:rsidP="0092779A">
            <w:pPr>
              <w:pStyle w:val="BodyText"/>
              <w:jc w:val="center"/>
              <w:rPr>
                <w:rFonts w:ascii="Times New Roman" w:hAnsi="Times New Roman"/>
                <w:b/>
                <w:sz w:val="22"/>
                <w:szCs w:val="22"/>
              </w:rPr>
            </w:pPr>
            <w:r w:rsidRPr="00E21377">
              <w:rPr>
                <w:rFonts w:ascii="Times New Roman" w:hAnsi="Times New Roman"/>
                <w:b/>
                <w:sz w:val="22"/>
                <w:szCs w:val="22"/>
              </w:rPr>
              <w:t>Понуда број</w:t>
            </w:r>
          </w:p>
        </w:tc>
        <w:tc>
          <w:tcPr>
            <w:tcW w:w="3074" w:type="dxa"/>
            <w:shd w:val="clear" w:color="auto" w:fill="auto"/>
          </w:tcPr>
          <w:p w:rsidR="0092779A" w:rsidRPr="00E21377" w:rsidRDefault="0092779A" w:rsidP="0092779A">
            <w:pPr>
              <w:pStyle w:val="BodyText"/>
              <w:jc w:val="center"/>
              <w:rPr>
                <w:rFonts w:ascii="Times New Roman" w:hAnsi="Times New Roman"/>
                <w:b/>
                <w:sz w:val="22"/>
                <w:szCs w:val="22"/>
              </w:rPr>
            </w:pPr>
            <w:r w:rsidRPr="00E21377">
              <w:rPr>
                <w:rFonts w:ascii="Times New Roman" w:hAnsi="Times New Roman"/>
                <w:b/>
                <w:sz w:val="22"/>
                <w:szCs w:val="22"/>
              </w:rPr>
              <w:t xml:space="preserve">Укупна цена </w:t>
            </w:r>
          </w:p>
        </w:tc>
      </w:tr>
      <w:tr w:rsidR="0092779A" w:rsidRPr="00E21377" w:rsidTr="0092779A">
        <w:trPr>
          <w:jc w:val="center"/>
        </w:trPr>
        <w:tc>
          <w:tcPr>
            <w:tcW w:w="236" w:type="dxa"/>
            <w:shd w:val="clear" w:color="auto" w:fill="auto"/>
          </w:tcPr>
          <w:p w:rsidR="0092779A" w:rsidRPr="00E21377" w:rsidRDefault="0092779A" w:rsidP="0092779A">
            <w:pPr>
              <w:pStyle w:val="BodyText"/>
              <w:jc w:val="center"/>
              <w:rPr>
                <w:rFonts w:ascii="Times New Roman" w:hAnsi="Times New Roman"/>
                <w:sz w:val="22"/>
                <w:szCs w:val="22"/>
              </w:rPr>
            </w:pPr>
            <w:r w:rsidRPr="00E21377">
              <w:rPr>
                <w:rFonts w:ascii="Times New Roman" w:hAnsi="Times New Roman"/>
                <w:sz w:val="22"/>
                <w:szCs w:val="22"/>
              </w:rPr>
              <w:t>1</w:t>
            </w:r>
          </w:p>
        </w:tc>
        <w:tc>
          <w:tcPr>
            <w:tcW w:w="4764" w:type="dxa"/>
            <w:shd w:val="clear" w:color="auto" w:fill="auto"/>
          </w:tcPr>
          <w:p w:rsidR="0092779A" w:rsidRPr="00E21377" w:rsidRDefault="0092779A" w:rsidP="0092779A">
            <w:pPr>
              <w:pStyle w:val="BodyText"/>
              <w:jc w:val="center"/>
              <w:rPr>
                <w:rFonts w:ascii="Times New Roman" w:hAnsi="Times New Roman"/>
                <w:sz w:val="22"/>
                <w:szCs w:val="22"/>
              </w:rPr>
            </w:pPr>
            <w:r w:rsidRPr="00E21377">
              <w:rPr>
                <w:rFonts w:ascii="Times New Roman" w:hAnsi="Times New Roman"/>
                <w:sz w:val="22"/>
                <w:szCs w:val="22"/>
              </w:rPr>
              <w:t>2</w:t>
            </w:r>
          </w:p>
        </w:tc>
        <w:tc>
          <w:tcPr>
            <w:tcW w:w="1745" w:type="dxa"/>
            <w:shd w:val="clear" w:color="auto" w:fill="auto"/>
          </w:tcPr>
          <w:p w:rsidR="0092779A" w:rsidRPr="00E21377" w:rsidRDefault="0092779A" w:rsidP="0092779A">
            <w:pPr>
              <w:pStyle w:val="BodyText"/>
              <w:jc w:val="center"/>
              <w:rPr>
                <w:rFonts w:ascii="Times New Roman" w:hAnsi="Times New Roman"/>
                <w:sz w:val="22"/>
                <w:szCs w:val="22"/>
              </w:rPr>
            </w:pPr>
            <w:r w:rsidRPr="00E21377">
              <w:rPr>
                <w:rFonts w:ascii="Times New Roman" w:hAnsi="Times New Roman"/>
                <w:sz w:val="22"/>
                <w:szCs w:val="22"/>
              </w:rPr>
              <w:t>3</w:t>
            </w:r>
          </w:p>
        </w:tc>
        <w:tc>
          <w:tcPr>
            <w:tcW w:w="3074" w:type="dxa"/>
            <w:shd w:val="clear" w:color="auto" w:fill="auto"/>
          </w:tcPr>
          <w:p w:rsidR="0092779A" w:rsidRPr="00E21377" w:rsidRDefault="0092779A" w:rsidP="0092779A">
            <w:pPr>
              <w:pStyle w:val="BodyText"/>
              <w:jc w:val="center"/>
              <w:rPr>
                <w:rFonts w:ascii="Times New Roman" w:hAnsi="Times New Roman"/>
                <w:sz w:val="22"/>
                <w:szCs w:val="22"/>
              </w:rPr>
            </w:pPr>
            <w:r w:rsidRPr="00E21377">
              <w:rPr>
                <w:rFonts w:ascii="Times New Roman" w:hAnsi="Times New Roman"/>
                <w:sz w:val="22"/>
                <w:szCs w:val="22"/>
              </w:rPr>
              <w:t>4</w:t>
            </w:r>
          </w:p>
        </w:tc>
      </w:tr>
      <w:tr w:rsidR="0092779A" w:rsidRPr="00E21377" w:rsidTr="0092779A">
        <w:trPr>
          <w:jc w:val="center"/>
        </w:trPr>
        <w:tc>
          <w:tcPr>
            <w:tcW w:w="236" w:type="dxa"/>
            <w:shd w:val="clear" w:color="auto" w:fill="auto"/>
          </w:tcPr>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1</w:t>
            </w:r>
          </w:p>
        </w:tc>
        <w:tc>
          <w:tcPr>
            <w:tcW w:w="4764" w:type="dxa"/>
            <w:shd w:val="clear" w:color="auto" w:fill="auto"/>
          </w:tcPr>
          <w:p w:rsidR="0092779A" w:rsidRPr="00E21377" w:rsidRDefault="0092779A" w:rsidP="0092779A">
            <w:pPr>
              <w:pStyle w:val="BodyText"/>
              <w:rPr>
                <w:rFonts w:ascii="Times New Roman" w:hAnsi="Times New Roman"/>
                <w:sz w:val="22"/>
                <w:szCs w:val="22"/>
              </w:rPr>
            </w:pPr>
          </w:p>
        </w:tc>
        <w:tc>
          <w:tcPr>
            <w:tcW w:w="1745" w:type="dxa"/>
            <w:shd w:val="clear" w:color="auto" w:fill="auto"/>
          </w:tcPr>
          <w:p w:rsidR="0092779A" w:rsidRPr="00E21377" w:rsidRDefault="0092779A" w:rsidP="0092779A">
            <w:pPr>
              <w:pStyle w:val="BodyText"/>
              <w:rPr>
                <w:rFonts w:ascii="Times New Roman" w:hAnsi="Times New Roman"/>
                <w:sz w:val="22"/>
                <w:szCs w:val="22"/>
              </w:rPr>
            </w:pPr>
          </w:p>
        </w:tc>
        <w:tc>
          <w:tcPr>
            <w:tcW w:w="3074" w:type="dxa"/>
            <w:shd w:val="clear" w:color="auto" w:fill="auto"/>
          </w:tcPr>
          <w:p w:rsidR="0092779A" w:rsidRPr="00E21377" w:rsidRDefault="0092779A" w:rsidP="0092779A">
            <w:pPr>
              <w:pStyle w:val="BodyText"/>
              <w:rPr>
                <w:rFonts w:ascii="Times New Roman" w:hAnsi="Times New Roman"/>
                <w:sz w:val="22"/>
                <w:szCs w:val="22"/>
              </w:rPr>
            </w:pPr>
          </w:p>
        </w:tc>
      </w:tr>
      <w:tr w:rsidR="0092779A" w:rsidRPr="00E21377" w:rsidTr="0092779A">
        <w:trPr>
          <w:jc w:val="center"/>
        </w:trPr>
        <w:tc>
          <w:tcPr>
            <w:tcW w:w="236" w:type="dxa"/>
            <w:shd w:val="clear" w:color="auto" w:fill="auto"/>
          </w:tcPr>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2</w:t>
            </w:r>
          </w:p>
        </w:tc>
        <w:tc>
          <w:tcPr>
            <w:tcW w:w="4764" w:type="dxa"/>
            <w:shd w:val="clear" w:color="auto" w:fill="auto"/>
          </w:tcPr>
          <w:p w:rsidR="0092779A" w:rsidRPr="00E21377" w:rsidRDefault="0092779A" w:rsidP="0092779A">
            <w:pPr>
              <w:pStyle w:val="BodyText"/>
              <w:rPr>
                <w:rFonts w:ascii="Times New Roman" w:hAnsi="Times New Roman"/>
                <w:sz w:val="22"/>
                <w:szCs w:val="22"/>
              </w:rPr>
            </w:pPr>
          </w:p>
        </w:tc>
        <w:tc>
          <w:tcPr>
            <w:tcW w:w="1745" w:type="dxa"/>
            <w:shd w:val="clear" w:color="auto" w:fill="auto"/>
          </w:tcPr>
          <w:p w:rsidR="0092779A" w:rsidRPr="00E21377" w:rsidRDefault="0092779A" w:rsidP="0092779A">
            <w:pPr>
              <w:pStyle w:val="BodyText"/>
              <w:rPr>
                <w:rFonts w:ascii="Times New Roman" w:hAnsi="Times New Roman"/>
                <w:sz w:val="22"/>
                <w:szCs w:val="22"/>
              </w:rPr>
            </w:pPr>
          </w:p>
        </w:tc>
        <w:tc>
          <w:tcPr>
            <w:tcW w:w="3074" w:type="dxa"/>
            <w:shd w:val="clear" w:color="auto" w:fill="auto"/>
          </w:tcPr>
          <w:p w:rsidR="0092779A" w:rsidRPr="00E21377" w:rsidRDefault="0092779A" w:rsidP="0092779A">
            <w:pPr>
              <w:pStyle w:val="BodyText"/>
              <w:rPr>
                <w:rFonts w:ascii="Times New Roman" w:hAnsi="Times New Roman"/>
                <w:sz w:val="22"/>
                <w:szCs w:val="22"/>
              </w:rPr>
            </w:pPr>
          </w:p>
        </w:tc>
      </w:tr>
      <w:tr w:rsidR="0092779A" w:rsidRPr="00E21377" w:rsidTr="0092779A">
        <w:trPr>
          <w:jc w:val="center"/>
        </w:trPr>
        <w:tc>
          <w:tcPr>
            <w:tcW w:w="236" w:type="dxa"/>
            <w:shd w:val="clear" w:color="auto" w:fill="auto"/>
          </w:tcPr>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3</w:t>
            </w:r>
          </w:p>
        </w:tc>
        <w:tc>
          <w:tcPr>
            <w:tcW w:w="4764" w:type="dxa"/>
            <w:shd w:val="clear" w:color="auto" w:fill="auto"/>
          </w:tcPr>
          <w:p w:rsidR="0092779A" w:rsidRPr="00E21377" w:rsidRDefault="0092779A" w:rsidP="0092779A">
            <w:pPr>
              <w:pStyle w:val="BodyText"/>
              <w:rPr>
                <w:rFonts w:ascii="Times New Roman" w:hAnsi="Times New Roman"/>
                <w:sz w:val="22"/>
                <w:szCs w:val="22"/>
              </w:rPr>
            </w:pPr>
          </w:p>
        </w:tc>
        <w:tc>
          <w:tcPr>
            <w:tcW w:w="1745" w:type="dxa"/>
            <w:shd w:val="clear" w:color="auto" w:fill="auto"/>
          </w:tcPr>
          <w:p w:rsidR="0092779A" w:rsidRPr="00E21377" w:rsidRDefault="0092779A" w:rsidP="0092779A">
            <w:pPr>
              <w:pStyle w:val="BodyText"/>
              <w:rPr>
                <w:rFonts w:ascii="Times New Roman" w:hAnsi="Times New Roman"/>
                <w:sz w:val="22"/>
                <w:szCs w:val="22"/>
              </w:rPr>
            </w:pPr>
          </w:p>
        </w:tc>
        <w:tc>
          <w:tcPr>
            <w:tcW w:w="3074" w:type="dxa"/>
            <w:shd w:val="clear" w:color="auto" w:fill="auto"/>
          </w:tcPr>
          <w:p w:rsidR="0092779A" w:rsidRPr="00E21377" w:rsidRDefault="0092779A" w:rsidP="0092779A">
            <w:pPr>
              <w:pStyle w:val="BodyText"/>
              <w:rPr>
                <w:rFonts w:ascii="Times New Roman" w:hAnsi="Times New Roman"/>
                <w:sz w:val="22"/>
                <w:szCs w:val="22"/>
              </w:rPr>
            </w:pPr>
          </w:p>
        </w:tc>
      </w:tr>
    </w:tbl>
    <w:p w:rsidR="0092779A" w:rsidRPr="00E21377" w:rsidRDefault="0092779A" w:rsidP="0092779A">
      <w:pPr>
        <w:pStyle w:val="BodyText"/>
        <w:rPr>
          <w:rFonts w:ascii="Times New Roman" w:hAnsi="Times New Roman"/>
          <w:sz w:val="22"/>
          <w:szCs w:val="22"/>
        </w:rPr>
      </w:pPr>
    </w:p>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 xml:space="preserve">Након стручног разматрања достављених понуда утврђено је следеће: </w:t>
      </w:r>
    </w:p>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1.понуда понуђача_____________________________________________</w:t>
      </w:r>
    </w:p>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2.понуда понуђача_____________________________________________</w:t>
      </w:r>
    </w:p>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3.понуда понуђача_____________________________________________</w:t>
      </w:r>
    </w:p>
    <w:p w:rsidR="0092779A" w:rsidRPr="00E21377" w:rsidRDefault="0092779A" w:rsidP="0092779A">
      <w:pPr>
        <w:pStyle w:val="BodyText"/>
        <w:rPr>
          <w:rFonts w:ascii="Times New Roman" w:hAnsi="Times New Roman"/>
          <w:sz w:val="22"/>
          <w:szCs w:val="22"/>
        </w:rPr>
      </w:pPr>
    </w:p>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 xml:space="preserve">На основу свега изнетог, у поступку набавке број _______/_______ чији је предмет набавка ___________________________, уговор/наруџбница се додељује понуђачу _______________________________________. </w:t>
      </w:r>
    </w:p>
    <w:p w:rsidR="0092779A" w:rsidRPr="00E21377" w:rsidRDefault="0092779A" w:rsidP="0092779A">
      <w:pPr>
        <w:pStyle w:val="BodyText"/>
        <w:rPr>
          <w:rFonts w:ascii="Times New Roman" w:hAnsi="Times New Roman"/>
          <w:sz w:val="22"/>
          <w:szCs w:val="22"/>
        </w:rPr>
      </w:pPr>
    </w:p>
    <w:p w:rsidR="0092779A" w:rsidRPr="00E21377" w:rsidRDefault="0092779A" w:rsidP="0092779A">
      <w:pPr>
        <w:pStyle w:val="BodyText"/>
        <w:rPr>
          <w:rFonts w:ascii="Times New Roman" w:hAnsi="Times New Roman"/>
          <w:b/>
          <w:sz w:val="22"/>
          <w:szCs w:val="22"/>
        </w:rPr>
      </w:pPr>
      <w:r w:rsidRPr="00E21377">
        <w:rPr>
          <w:rFonts w:ascii="Times New Roman" w:hAnsi="Times New Roman"/>
          <w:b/>
          <w:sz w:val="22"/>
          <w:szCs w:val="22"/>
        </w:rPr>
        <w:t xml:space="preserve">                                                                                                         Начелник Округа  </w:t>
      </w:r>
    </w:p>
    <w:p w:rsidR="0092779A" w:rsidRPr="00E21377" w:rsidRDefault="0092779A" w:rsidP="0092779A">
      <w:pPr>
        <w:pStyle w:val="BodyText"/>
        <w:rPr>
          <w:rFonts w:ascii="Times New Roman" w:hAnsi="Times New Roman"/>
          <w:sz w:val="22"/>
          <w:szCs w:val="22"/>
        </w:rPr>
      </w:pPr>
      <w:r w:rsidRPr="00E21377">
        <w:rPr>
          <w:rFonts w:ascii="Times New Roman" w:hAnsi="Times New Roman"/>
          <w:sz w:val="22"/>
          <w:szCs w:val="22"/>
        </w:rPr>
        <w:tab/>
      </w:r>
      <w:r w:rsidRPr="00E21377">
        <w:rPr>
          <w:rFonts w:ascii="Times New Roman" w:hAnsi="Times New Roman"/>
          <w:sz w:val="22"/>
          <w:szCs w:val="22"/>
        </w:rPr>
        <w:tab/>
      </w:r>
      <w:r w:rsidRPr="00E21377">
        <w:rPr>
          <w:rFonts w:ascii="Times New Roman" w:hAnsi="Times New Roman"/>
          <w:sz w:val="22"/>
          <w:szCs w:val="22"/>
        </w:rPr>
        <w:tab/>
      </w:r>
      <w:r w:rsidRPr="00E21377">
        <w:rPr>
          <w:rFonts w:ascii="Times New Roman" w:hAnsi="Times New Roman"/>
          <w:sz w:val="22"/>
          <w:szCs w:val="22"/>
        </w:rPr>
        <w:tab/>
      </w:r>
      <w:r w:rsidRPr="00E21377">
        <w:rPr>
          <w:rFonts w:ascii="Times New Roman" w:hAnsi="Times New Roman"/>
          <w:sz w:val="22"/>
          <w:szCs w:val="22"/>
        </w:rPr>
        <w:tab/>
      </w:r>
      <w:r w:rsidRPr="00E21377">
        <w:rPr>
          <w:rFonts w:ascii="Times New Roman" w:hAnsi="Times New Roman"/>
          <w:sz w:val="22"/>
          <w:szCs w:val="22"/>
        </w:rPr>
        <w:tab/>
      </w:r>
      <w:r w:rsidRPr="00E21377">
        <w:rPr>
          <w:rFonts w:ascii="Times New Roman" w:hAnsi="Times New Roman"/>
          <w:sz w:val="22"/>
          <w:szCs w:val="22"/>
        </w:rPr>
        <w:tab/>
        <w:t xml:space="preserve">           ________________________</w:t>
      </w:r>
    </w:p>
    <w:p w:rsidR="0092779A" w:rsidRDefault="0092779A" w:rsidP="0092779A">
      <w:pPr>
        <w:ind w:right="4"/>
        <w:jc w:val="right"/>
        <w:rPr>
          <w:rFonts w:ascii="Times New Roman" w:hAnsi="Times New Roman" w:cs="Times New Roman"/>
          <w:i/>
        </w:rPr>
      </w:pPr>
    </w:p>
    <w:p w:rsidR="0092779A" w:rsidRPr="00C544C4" w:rsidRDefault="0092779A" w:rsidP="0092779A">
      <w:pPr>
        <w:ind w:right="4"/>
        <w:jc w:val="right"/>
        <w:rPr>
          <w:rFonts w:ascii="Times New Roman" w:hAnsi="Times New Roman" w:cs="Times New Roman"/>
          <w:i/>
        </w:rPr>
      </w:pPr>
    </w:p>
    <w:p w:rsidR="0092779A" w:rsidRDefault="0092779A" w:rsidP="0092779A">
      <w:pPr>
        <w:pStyle w:val="BodyText"/>
        <w:ind w:firstLine="4962"/>
        <w:jc w:val="center"/>
        <w:rPr>
          <w:rFonts w:ascii="Times New Roman" w:hAnsi="Times New Roman"/>
          <w:sz w:val="22"/>
          <w:szCs w:val="22"/>
          <w:lang w:val="sr-Cyrl-CS"/>
        </w:rPr>
      </w:pPr>
    </w:p>
    <w:p w:rsidR="0092779A" w:rsidRDefault="0092779A" w:rsidP="0092779A">
      <w:pPr>
        <w:ind w:right="4"/>
        <w:jc w:val="right"/>
        <w:rPr>
          <w:rFonts w:ascii="Times New Roman" w:hAnsi="Times New Roman" w:cs="Times New Roman"/>
        </w:rPr>
      </w:pPr>
    </w:p>
    <w:p w:rsidR="0092779A" w:rsidRDefault="0092779A" w:rsidP="0092779A">
      <w:pPr>
        <w:ind w:right="4"/>
        <w:jc w:val="right"/>
        <w:rPr>
          <w:rFonts w:ascii="Times New Roman" w:hAnsi="Times New Roman" w:cs="Times New Roman"/>
        </w:rPr>
      </w:pPr>
    </w:p>
    <w:p w:rsidR="0092779A" w:rsidRDefault="0092779A" w:rsidP="0092779A">
      <w:pPr>
        <w:ind w:right="4"/>
        <w:jc w:val="right"/>
        <w:rPr>
          <w:rFonts w:ascii="Times New Roman" w:hAnsi="Times New Roman" w:cs="Times New Roman"/>
        </w:rPr>
      </w:pPr>
    </w:p>
    <w:p w:rsidR="0092779A" w:rsidRDefault="0092779A" w:rsidP="0092779A">
      <w:pPr>
        <w:ind w:right="4"/>
        <w:jc w:val="right"/>
        <w:rPr>
          <w:rFonts w:ascii="Times New Roman" w:hAnsi="Times New Roman" w:cs="Times New Roman"/>
        </w:rPr>
      </w:pPr>
    </w:p>
    <w:p w:rsidR="0092779A" w:rsidRDefault="0092779A" w:rsidP="0092779A">
      <w:pPr>
        <w:ind w:right="4"/>
        <w:jc w:val="right"/>
        <w:rPr>
          <w:rFonts w:ascii="Times New Roman" w:hAnsi="Times New Roman" w:cs="Times New Roman"/>
        </w:rPr>
      </w:pPr>
    </w:p>
    <w:p w:rsidR="0092779A" w:rsidRDefault="0092779A" w:rsidP="0092779A">
      <w:pPr>
        <w:ind w:right="4"/>
        <w:jc w:val="right"/>
        <w:rPr>
          <w:rFonts w:ascii="Times New Roman" w:hAnsi="Times New Roman" w:cs="Times New Roman"/>
        </w:rPr>
      </w:pPr>
    </w:p>
    <w:p w:rsidR="0092779A" w:rsidRDefault="0092779A" w:rsidP="0092779A">
      <w:pPr>
        <w:ind w:right="4"/>
        <w:jc w:val="right"/>
        <w:rPr>
          <w:rFonts w:ascii="Times New Roman" w:hAnsi="Times New Roman" w:cs="Times New Roman"/>
        </w:rPr>
      </w:pPr>
    </w:p>
    <w:p w:rsidR="0092779A" w:rsidRDefault="0092779A" w:rsidP="0092779A">
      <w:pPr>
        <w:ind w:right="4"/>
        <w:jc w:val="right"/>
        <w:rPr>
          <w:rFonts w:ascii="Times New Roman" w:hAnsi="Times New Roman" w:cs="Times New Roman"/>
        </w:rPr>
      </w:pPr>
    </w:p>
    <w:p w:rsidR="0092779A" w:rsidRDefault="0092779A" w:rsidP="0092779A">
      <w:pPr>
        <w:ind w:right="4"/>
        <w:jc w:val="right"/>
        <w:rPr>
          <w:rFonts w:ascii="Times New Roman" w:hAnsi="Times New Roman" w:cs="Times New Roman"/>
        </w:rPr>
      </w:pPr>
    </w:p>
    <w:p w:rsidR="0092779A" w:rsidRDefault="0092779A" w:rsidP="0092779A">
      <w:pPr>
        <w:ind w:right="4"/>
        <w:jc w:val="right"/>
        <w:rPr>
          <w:rFonts w:ascii="Times New Roman" w:hAnsi="Times New Roman" w:cs="Times New Roman"/>
        </w:rPr>
      </w:pPr>
    </w:p>
    <w:p w:rsidR="0092779A" w:rsidRPr="00C544C4" w:rsidRDefault="0092779A" w:rsidP="0092779A">
      <w:pPr>
        <w:ind w:right="4"/>
        <w:jc w:val="right"/>
        <w:rPr>
          <w:rFonts w:ascii="Times New Roman" w:hAnsi="Times New Roman" w:cs="Times New Roman"/>
          <w:i/>
        </w:rPr>
      </w:pPr>
      <w:r w:rsidRPr="00C544C4">
        <w:rPr>
          <w:rFonts w:ascii="Times New Roman" w:hAnsi="Times New Roman" w:cs="Times New Roman"/>
          <w:i/>
        </w:rPr>
        <w:t xml:space="preserve">Прилог </w:t>
      </w:r>
      <w:r>
        <w:rPr>
          <w:rFonts w:ascii="Times New Roman" w:hAnsi="Times New Roman" w:cs="Times New Roman"/>
          <w:i/>
        </w:rPr>
        <w:t>5</w:t>
      </w:r>
    </w:p>
    <w:p w:rsidR="0092779A" w:rsidRPr="00C544C4" w:rsidRDefault="0092779A" w:rsidP="0092779A">
      <w:pPr>
        <w:ind w:right="4387"/>
        <w:rPr>
          <w:rFonts w:ascii="Times New Roman" w:hAnsi="Times New Roman" w:cs="Times New Roman"/>
          <w:lang w:val="sr-Latn-CS"/>
        </w:rPr>
      </w:pPr>
      <w:r w:rsidRPr="00C544C4">
        <w:rPr>
          <w:rFonts w:ascii="Times New Roman" w:hAnsi="Times New Roman" w:cs="Times New Roman"/>
          <w:noProof/>
        </w:rPr>
        <w:drawing>
          <wp:inline distT="0" distB="0" distL="0" distR="0">
            <wp:extent cx="480695" cy="593725"/>
            <wp:effectExtent l="0" t="0" r="0" b="0"/>
            <wp:docPr id="6" name="Slika 3"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695" cy="593725"/>
                    </a:xfrm>
                    <a:prstGeom prst="rect">
                      <a:avLst/>
                    </a:prstGeom>
                    <a:noFill/>
                    <a:ln>
                      <a:noFill/>
                    </a:ln>
                  </pic:spPr>
                </pic:pic>
              </a:graphicData>
            </a:graphic>
          </wp:inline>
        </w:drawing>
      </w:r>
    </w:p>
    <w:p w:rsidR="0092779A" w:rsidRPr="00C544C4" w:rsidRDefault="0092779A" w:rsidP="0092779A">
      <w:pPr>
        <w:spacing w:after="0"/>
        <w:ind w:right="4387"/>
        <w:rPr>
          <w:rFonts w:ascii="Times New Roman" w:hAnsi="Times New Roman" w:cs="Times New Roman"/>
        </w:rPr>
      </w:pPr>
      <w:r w:rsidRPr="00C544C4">
        <w:rPr>
          <w:rFonts w:ascii="Times New Roman" w:hAnsi="Times New Roman" w:cs="Times New Roman"/>
          <w:noProof/>
          <w:lang w:val="sr-Cyrl-CS"/>
        </w:rPr>
        <w:t>РЕПУБЛИКА СРБИЈА</w:t>
      </w:r>
    </w:p>
    <w:p w:rsidR="0092779A" w:rsidRPr="00C544C4" w:rsidRDefault="00480018" w:rsidP="0092779A">
      <w:pPr>
        <w:pStyle w:val="BodyText"/>
        <w:tabs>
          <w:tab w:val="left" w:pos="0"/>
        </w:tabs>
        <w:spacing w:after="0"/>
        <w:ind w:right="4387" w:firstLine="0"/>
        <w:jc w:val="left"/>
        <w:rPr>
          <w:rFonts w:ascii="Times New Roman" w:hAnsi="Times New Roman"/>
          <w:noProof/>
          <w:sz w:val="22"/>
          <w:szCs w:val="22"/>
          <w:lang w:val="sr-Cyrl-CS"/>
        </w:rPr>
      </w:pPr>
      <w:r>
        <w:rPr>
          <w:rFonts w:ascii="Times New Roman" w:hAnsi="Times New Roman"/>
          <w:noProof/>
          <w:sz w:val="22"/>
          <w:szCs w:val="22"/>
          <w:lang w:val="sr-Cyrl-CS"/>
        </w:rPr>
        <w:t xml:space="preserve">РАСИНСКИ </w:t>
      </w:r>
      <w:r w:rsidR="0092779A" w:rsidRPr="00C544C4">
        <w:rPr>
          <w:rFonts w:ascii="Times New Roman" w:hAnsi="Times New Roman"/>
          <w:noProof/>
          <w:sz w:val="22"/>
          <w:szCs w:val="22"/>
          <w:lang w:val="sr-Cyrl-CS"/>
        </w:rPr>
        <w:t xml:space="preserve"> УПРАВНИ  ОКРУГ</w:t>
      </w:r>
    </w:p>
    <w:p w:rsidR="0092779A" w:rsidRPr="00C544C4" w:rsidRDefault="0092779A" w:rsidP="0092779A">
      <w:pPr>
        <w:pStyle w:val="BodyText"/>
        <w:tabs>
          <w:tab w:val="left" w:pos="0"/>
        </w:tabs>
        <w:spacing w:after="0"/>
        <w:ind w:right="4387" w:firstLine="0"/>
        <w:jc w:val="left"/>
        <w:rPr>
          <w:rFonts w:ascii="Times New Roman" w:hAnsi="Times New Roman"/>
          <w:noProof/>
          <w:sz w:val="22"/>
          <w:szCs w:val="22"/>
        </w:rPr>
      </w:pPr>
      <w:r w:rsidRPr="00C544C4">
        <w:rPr>
          <w:rFonts w:ascii="Times New Roman" w:hAnsi="Times New Roman"/>
          <w:noProof/>
          <w:sz w:val="22"/>
          <w:szCs w:val="22"/>
        </w:rPr>
        <w:t>Број</w:t>
      </w:r>
      <w:r>
        <w:rPr>
          <w:rFonts w:ascii="Times New Roman" w:hAnsi="Times New Roman"/>
          <w:noProof/>
          <w:sz w:val="22"/>
          <w:szCs w:val="22"/>
        </w:rPr>
        <w:t>: _________________</w:t>
      </w:r>
    </w:p>
    <w:p w:rsidR="0092779A" w:rsidRPr="00C544C4" w:rsidRDefault="0092779A" w:rsidP="0092779A">
      <w:pPr>
        <w:pStyle w:val="BodyText"/>
        <w:tabs>
          <w:tab w:val="left" w:pos="0"/>
        </w:tabs>
        <w:spacing w:after="0"/>
        <w:ind w:right="4387" w:firstLine="0"/>
        <w:jc w:val="left"/>
        <w:rPr>
          <w:rFonts w:ascii="Times New Roman" w:hAnsi="Times New Roman"/>
          <w:noProof/>
          <w:sz w:val="22"/>
          <w:szCs w:val="22"/>
        </w:rPr>
      </w:pPr>
      <w:r>
        <w:rPr>
          <w:rFonts w:ascii="Times New Roman" w:hAnsi="Times New Roman"/>
          <w:noProof/>
          <w:sz w:val="22"/>
          <w:szCs w:val="22"/>
        </w:rPr>
        <w:t>Датум:________________</w:t>
      </w:r>
      <w:r w:rsidRPr="00C544C4">
        <w:rPr>
          <w:rFonts w:ascii="Times New Roman" w:hAnsi="Times New Roman"/>
          <w:noProof/>
          <w:sz w:val="22"/>
          <w:szCs w:val="22"/>
        </w:rPr>
        <w:t>година</w:t>
      </w:r>
    </w:p>
    <w:p w:rsidR="0092779A" w:rsidRPr="00C544C4" w:rsidRDefault="00480018" w:rsidP="0092779A">
      <w:pPr>
        <w:pStyle w:val="BodyText"/>
        <w:tabs>
          <w:tab w:val="left" w:pos="0"/>
        </w:tabs>
        <w:spacing w:after="0"/>
        <w:ind w:right="4387" w:firstLine="0"/>
        <w:jc w:val="left"/>
        <w:rPr>
          <w:rFonts w:ascii="Times New Roman" w:hAnsi="Times New Roman"/>
          <w:noProof/>
          <w:sz w:val="22"/>
          <w:szCs w:val="22"/>
        </w:rPr>
      </w:pPr>
      <w:r>
        <w:rPr>
          <w:rFonts w:ascii="Times New Roman" w:hAnsi="Times New Roman"/>
          <w:noProof/>
          <w:sz w:val="22"/>
          <w:szCs w:val="22"/>
        </w:rPr>
        <w:t>Крушевац</w:t>
      </w:r>
      <w:r w:rsidR="0092779A" w:rsidRPr="00C544C4">
        <w:rPr>
          <w:rFonts w:ascii="Times New Roman" w:hAnsi="Times New Roman"/>
          <w:noProof/>
          <w:sz w:val="22"/>
          <w:szCs w:val="22"/>
        </w:rPr>
        <w:t xml:space="preserve"> </w:t>
      </w:r>
    </w:p>
    <w:p w:rsidR="0092779A" w:rsidRPr="00C544C4" w:rsidRDefault="00480018" w:rsidP="0092779A">
      <w:pPr>
        <w:pStyle w:val="BodyText"/>
        <w:tabs>
          <w:tab w:val="left" w:pos="0"/>
        </w:tabs>
        <w:spacing w:after="0"/>
        <w:ind w:right="4387" w:firstLine="0"/>
        <w:jc w:val="left"/>
        <w:rPr>
          <w:rFonts w:ascii="Times New Roman" w:hAnsi="Times New Roman"/>
          <w:sz w:val="22"/>
          <w:szCs w:val="22"/>
          <w:lang w:val="sr-Cyrl-CS"/>
        </w:rPr>
      </w:pPr>
      <w:r>
        <w:rPr>
          <w:rFonts w:ascii="Times New Roman" w:hAnsi="Times New Roman"/>
          <w:sz w:val="22"/>
          <w:szCs w:val="22"/>
          <w:lang w:val="sr-Cyrl-CS"/>
        </w:rPr>
        <w:t>Балканска 63</w:t>
      </w:r>
    </w:p>
    <w:p w:rsidR="0092779A" w:rsidRPr="00C544C4" w:rsidRDefault="0092779A" w:rsidP="0092779A">
      <w:pPr>
        <w:pStyle w:val="BodyText"/>
        <w:tabs>
          <w:tab w:val="left" w:pos="0"/>
        </w:tabs>
        <w:rPr>
          <w:rFonts w:ascii="Times New Roman" w:hAnsi="Times New Roman"/>
          <w:b/>
          <w:sz w:val="22"/>
          <w:szCs w:val="22"/>
          <w:lang w:val="sr-Cyrl-CS"/>
        </w:rPr>
      </w:pPr>
      <w:r w:rsidRPr="00C544C4">
        <w:rPr>
          <w:rFonts w:ascii="Times New Roman" w:hAnsi="Times New Roman"/>
          <w:sz w:val="22"/>
          <w:szCs w:val="22"/>
        </w:rPr>
        <w:tab/>
      </w:r>
      <w:r w:rsidRPr="00C544C4">
        <w:rPr>
          <w:rFonts w:ascii="Times New Roman" w:hAnsi="Times New Roman"/>
          <w:sz w:val="22"/>
          <w:szCs w:val="22"/>
        </w:rPr>
        <w:tab/>
      </w:r>
      <w:r w:rsidRPr="00C544C4">
        <w:rPr>
          <w:rFonts w:ascii="Times New Roman" w:hAnsi="Times New Roman"/>
          <w:sz w:val="22"/>
          <w:szCs w:val="22"/>
        </w:rPr>
        <w:tab/>
      </w:r>
      <w:r w:rsidRPr="00C544C4">
        <w:rPr>
          <w:rFonts w:ascii="Times New Roman" w:hAnsi="Times New Roman"/>
          <w:sz w:val="22"/>
          <w:szCs w:val="22"/>
        </w:rPr>
        <w:tab/>
      </w:r>
      <w:r w:rsidRPr="00C544C4">
        <w:rPr>
          <w:rFonts w:ascii="Times New Roman" w:hAnsi="Times New Roman"/>
          <w:sz w:val="22"/>
          <w:szCs w:val="22"/>
        </w:rPr>
        <w:tab/>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Комисија за јавну набавку у ____________ поступку јавне набавке, на основу члана 145. став 1. Закона о јавним набавкама („Сл.гл.РС“, бр.91/2019), доноси</w:t>
      </w:r>
    </w:p>
    <w:p w:rsidR="0092779A" w:rsidRPr="00C544C4" w:rsidRDefault="0092779A" w:rsidP="0092779A">
      <w:pPr>
        <w:pStyle w:val="BodyText"/>
        <w:rPr>
          <w:rFonts w:ascii="Times New Roman" w:hAnsi="Times New Roman"/>
          <w:sz w:val="22"/>
          <w:szCs w:val="22"/>
          <w:lang w:val="sr-Latn-CS"/>
        </w:rPr>
      </w:pPr>
    </w:p>
    <w:p w:rsidR="0092779A" w:rsidRPr="00C544C4" w:rsidRDefault="0092779A" w:rsidP="0092779A">
      <w:pPr>
        <w:pStyle w:val="BodyText"/>
        <w:jc w:val="center"/>
        <w:rPr>
          <w:rFonts w:ascii="Times New Roman" w:hAnsi="Times New Roman"/>
          <w:b/>
          <w:sz w:val="22"/>
          <w:szCs w:val="22"/>
        </w:rPr>
      </w:pPr>
      <w:r w:rsidRPr="00C544C4">
        <w:rPr>
          <w:rFonts w:ascii="Times New Roman" w:hAnsi="Times New Roman"/>
          <w:b/>
          <w:sz w:val="22"/>
          <w:szCs w:val="22"/>
        </w:rPr>
        <w:t xml:space="preserve">И З В Е Ш Т А Ј  </w:t>
      </w:r>
    </w:p>
    <w:p w:rsidR="0092779A" w:rsidRPr="00C544C4" w:rsidRDefault="0092779A" w:rsidP="0092779A">
      <w:pPr>
        <w:pStyle w:val="BodyText"/>
        <w:jc w:val="center"/>
        <w:rPr>
          <w:rFonts w:ascii="Times New Roman" w:hAnsi="Times New Roman"/>
          <w:b/>
          <w:sz w:val="22"/>
          <w:szCs w:val="22"/>
        </w:rPr>
      </w:pPr>
      <w:r w:rsidRPr="00C544C4">
        <w:rPr>
          <w:rFonts w:ascii="Times New Roman" w:hAnsi="Times New Roman"/>
          <w:b/>
          <w:sz w:val="22"/>
          <w:szCs w:val="22"/>
        </w:rPr>
        <w:t xml:space="preserve">О СТРУЧНОЈ ОЦЕНИ ПОНУДА </w:t>
      </w:r>
    </w:p>
    <w:p w:rsidR="0092779A" w:rsidRPr="00C544C4" w:rsidRDefault="0092779A" w:rsidP="0092779A">
      <w:pPr>
        <w:pStyle w:val="BodyText"/>
        <w:rPr>
          <w:rFonts w:ascii="Times New Roman" w:hAnsi="Times New Roman"/>
          <w:sz w:val="22"/>
          <w:szCs w:val="22"/>
        </w:rPr>
      </w:pPr>
    </w:p>
    <w:p w:rsidR="0092779A" w:rsidRPr="00C544C4" w:rsidRDefault="00480018" w:rsidP="0092779A">
      <w:pPr>
        <w:pStyle w:val="BodyText"/>
        <w:rPr>
          <w:rFonts w:ascii="Times New Roman" w:hAnsi="Times New Roman"/>
          <w:sz w:val="22"/>
          <w:szCs w:val="22"/>
        </w:rPr>
      </w:pPr>
      <w:r>
        <w:rPr>
          <w:rFonts w:ascii="Times New Roman" w:hAnsi="Times New Roman"/>
          <w:sz w:val="22"/>
          <w:szCs w:val="22"/>
        </w:rPr>
        <w:t xml:space="preserve">Расински </w:t>
      </w:r>
      <w:r w:rsidR="0092779A" w:rsidRPr="00C544C4">
        <w:rPr>
          <w:rFonts w:ascii="Times New Roman" w:hAnsi="Times New Roman"/>
          <w:sz w:val="22"/>
          <w:szCs w:val="22"/>
        </w:rPr>
        <w:t xml:space="preserve"> управни округ спровео је поступак јавне набавке број ______/_______: </w:t>
      </w:r>
      <w:r w:rsidR="0092779A" w:rsidRPr="00C544C4">
        <w:rPr>
          <w:rFonts w:ascii="Times New Roman" w:hAnsi="Times New Roman"/>
          <w:sz w:val="22"/>
          <w:szCs w:val="22"/>
        </w:rPr>
        <w:tab/>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 xml:space="preserve">1.предмет јавне набавке, процењену вредност јавне набавке укупно и посебно за сваку партију; </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2.вредност уговора, оквирног споразума или система динамичне набавке</w:t>
      </w:r>
      <w:r>
        <w:rPr>
          <w:rFonts w:ascii="Times New Roman" w:hAnsi="Times New Roman"/>
          <w:sz w:val="22"/>
          <w:szCs w:val="22"/>
        </w:rPr>
        <w:t>;</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3.основне податке о понуђачима односно кандидатима</w:t>
      </w:r>
      <w:r>
        <w:rPr>
          <w:rFonts w:ascii="Times New Roman" w:hAnsi="Times New Roman"/>
          <w:sz w:val="22"/>
          <w:szCs w:val="22"/>
        </w:rPr>
        <w:t>;</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4.назив изабраног понуђача односно кандидата, разлоге због којих је његова понуда изабрана односно пријава прихваћена, део уговора или оквирног споразума који ће извршавати подизвођач и назив подизвођача ако постоје</w:t>
      </w:r>
      <w:r>
        <w:rPr>
          <w:rFonts w:ascii="Times New Roman" w:hAnsi="Times New Roman"/>
          <w:sz w:val="22"/>
          <w:szCs w:val="22"/>
        </w:rPr>
        <w:t>;</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 xml:space="preserve">5.резултате оцене понуда и испуњености критеријума за квалитативни избор привредног субјекта и, ако је примењиво, критеријума или правила за смањење броја кандидата, понуда и решења, и то: </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1) називе изабраних кандидата или понуђача и разлоге за њихов избор</w:t>
      </w:r>
      <w:r>
        <w:rPr>
          <w:rFonts w:ascii="Times New Roman" w:hAnsi="Times New Roman"/>
          <w:sz w:val="22"/>
          <w:szCs w:val="22"/>
        </w:rPr>
        <w:t>;</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2) називе одбијених/искључених кандидата или понуђача, разлоге за одбијање њихових пријава или понуда и понуђену цену тих понуда;</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 xml:space="preserve">6.разлоге за одбијање понуде за које се установи да су неуобичајено ниске; </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 xml:space="preserve">7.начин рангирања понуда; </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 xml:space="preserve">8.околности које оправдавају примени преговарачког поступка без објављивања јавног позива; </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 xml:space="preserve">9.околности које оправдавају примену конкурентног  поступка са преговарањем и конкурентног дијалога које спроводи јавни наручилац; </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10.разлоге због којих је наручилац одлучио да обустави поступак јавне набавке;</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lastRenderedPageBreak/>
        <w:t xml:space="preserve">11.разлоге из члана 45. ст.3.и 5. овог закона због којих нису коришћена електронска средства за подношење понуда; </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12. сукоб интереса који је утврђен и мере које су поводом тога предузете, када је то примењиво;</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 xml:space="preserve">13.образложење разлога због којих предмет јавне набавке није подељен у партије у складу са чланом 36. став 2. овог закона. </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 xml:space="preserve">Извештај о поступку јавне набавке није неопходан за уговоре који се закључују на основу оквирног споразума, у складу са чланом 67. став 1.и чланом 67. став 3.тачка 1) овог закона. </w:t>
      </w:r>
    </w:p>
    <w:p w:rsidR="0092779A" w:rsidRPr="00C544C4" w:rsidRDefault="0092779A" w:rsidP="0092779A">
      <w:pPr>
        <w:pStyle w:val="BodyText"/>
        <w:rPr>
          <w:rFonts w:ascii="Times New Roman" w:hAnsi="Times New Roman"/>
          <w:sz w:val="22"/>
          <w:szCs w:val="22"/>
        </w:rPr>
      </w:pPr>
      <w:r w:rsidRPr="00C544C4">
        <w:rPr>
          <w:rFonts w:ascii="Times New Roman" w:hAnsi="Times New Roman"/>
          <w:sz w:val="22"/>
          <w:szCs w:val="22"/>
        </w:rPr>
        <w:t>Наручилац је дужан да извештај о поступку јавне набавке достави Канцеларији за јавне набавке или другом надлежном органу, на њихов захтев и у року који одреде.</w:t>
      </w:r>
    </w:p>
    <w:p w:rsidR="0092779A" w:rsidRPr="00C544C4" w:rsidRDefault="0092779A" w:rsidP="0092779A">
      <w:pPr>
        <w:pStyle w:val="BodyText"/>
        <w:rPr>
          <w:rFonts w:ascii="Times New Roman" w:hAnsi="Times New Roman"/>
          <w:sz w:val="22"/>
          <w:szCs w:val="22"/>
        </w:rPr>
      </w:pPr>
    </w:p>
    <w:p w:rsidR="0092779A" w:rsidRPr="00C544C4" w:rsidRDefault="0092779A" w:rsidP="0092779A">
      <w:pPr>
        <w:pStyle w:val="BodyText"/>
        <w:rPr>
          <w:rFonts w:ascii="Times New Roman" w:hAnsi="Times New Roman"/>
          <w:b/>
          <w:sz w:val="22"/>
          <w:szCs w:val="22"/>
        </w:rPr>
      </w:pPr>
      <w:r w:rsidRPr="00C544C4">
        <w:rPr>
          <w:rFonts w:ascii="Times New Roman" w:hAnsi="Times New Roman"/>
          <w:sz w:val="22"/>
          <w:szCs w:val="22"/>
        </w:rPr>
        <w:tab/>
      </w:r>
      <w:r w:rsidRPr="00C544C4">
        <w:rPr>
          <w:rFonts w:ascii="Times New Roman" w:hAnsi="Times New Roman"/>
          <w:sz w:val="22"/>
          <w:szCs w:val="22"/>
        </w:rPr>
        <w:tab/>
      </w:r>
      <w:r w:rsidRPr="00C544C4">
        <w:rPr>
          <w:rFonts w:ascii="Times New Roman" w:hAnsi="Times New Roman"/>
          <w:sz w:val="22"/>
          <w:szCs w:val="22"/>
        </w:rPr>
        <w:tab/>
      </w:r>
      <w:r w:rsidRPr="00C544C4">
        <w:rPr>
          <w:rFonts w:ascii="Times New Roman" w:hAnsi="Times New Roman"/>
          <w:sz w:val="22"/>
          <w:szCs w:val="22"/>
        </w:rPr>
        <w:tab/>
      </w:r>
      <w:r w:rsidRPr="00C544C4">
        <w:rPr>
          <w:rFonts w:ascii="Times New Roman" w:hAnsi="Times New Roman"/>
          <w:sz w:val="22"/>
          <w:szCs w:val="22"/>
        </w:rPr>
        <w:tab/>
      </w:r>
      <w:r w:rsidRPr="00C544C4">
        <w:rPr>
          <w:rFonts w:ascii="Times New Roman" w:hAnsi="Times New Roman"/>
          <w:sz w:val="22"/>
          <w:szCs w:val="22"/>
        </w:rPr>
        <w:tab/>
      </w:r>
      <w:r w:rsidRPr="00C544C4">
        <w:rPr>
          <w:rFonts w:ascii="Times New Roman" w:hAnsi="Times New Roman"/>
          <w:sz w:val="22"/>
          <w:szCs w:val="22"/>
        </w:rPr>
        <w:tab/>
      </w:r>
      <w:r w:rsidRPr="00C544C4">
        <w:rPr>
          <w:rFonts w:ascii="Times New Roman" w:hAnsi="Times New Roman"/>
          <w:b/>
          <w:sz w:val="22"/>
          <w:szCs w:val="22"/>
        </w:rPr>
        <w:t xml:space="preserve">                  Комисија: </w:t>
      </w:r>
    </w:p>
    <w:p w:rsidR="0092779A" w:rsidRDefault="0092779A" w:rsidP="0092779A">
      <w:pPr>
        <w:pStyle w:val="BodyText"/>
        <w:jc w:val="center"/>
        <w:rPr>
          <w:rFonts w:ascii="Times New Roman" w:hAnsi="Times New Roman"/>
          <w:sz w:val="22"/>
          <w:szCs w:val="22"/>
        </w:rPr>
      </w:pPr>
      <w:r>
        <w:rPr>
          <w:rFonts w:ascii="Times New Roman" w:hAnsi="Times New Roman"/>
          <w:sz w:val="22"/>
          <w:szCs w:val="22"/>
        </w:rPr>
        <w:t xml:space="preserve">                          __________________________, предесдник</w:t>
      </w:r>
    </w:p>
    <w:p w:rsidR="0092779A" w:rsidRPr="00C544C4" w:rsidRDefault="0092779A" w:rsidP="0092779A">
      <w:pPr>
        <w:pStyle w:val="BodyText"/>
        <w:jc w:val="center"/>
        <w:rPr>
          <w:rFonts w:ascii="Times New Roman" w:hAnsi="Times New Roman"/>
          <w:sz w:val="22"/>
          <w:szCs w:val="22"/>
        </w:rPr>
      </w:pPr>
      <w:r>
        <w:rPr>
          <w:rFonts w:ascii="Times New Roman" w:hAnsi="Times New Roman"/>
          <w:sz w:val="22"/>
          <w:szCs w:val="22"/>
        </w:rPr>
        <w:t xml:space="preserve">                                                                       __</w:t>
      </w:r>
      <w:r w:rsidRPr="00C544C4">
        <w:rPr>
          <w:rFonts w:ascii="Times New Roman" w:hAnsi="Times New Roman"/>
          <w:sz w:val="22"/>
          <w:szCs w:val="22"/>
        </w:rPr>
        <w:t xml:space="preserve">________________________ </w:t>
      </w:r>
      <w:r>
        <w:rPr>
          <w:rFonts w:ascii="Times New Roman" w:hAnsi="Times New Roman"/>
          <w:sz w:val="22"/>
          <w:szCs w:val="22"/>
        </w:rPr>
        <w:t xml:space="preserve">, </w:t>
      </w:r>
      <w:r w:rsidRPr="00C544C4">
        <w:rPr>
          <w:rFonts w:ascii="Times New Roman" w:hAnsi="Times New Roman"/>
          <w:sz w:val="22"/>
          <w:szCs w:val="22"/>
        </w:rPr>
        <w:t>члан</w:t>
      </w:r>
    </w:p>
    <w:p w:rsidR="0092779A" w:rsidRPr="00C544C4" w:rsidRDefault="0092779A" w:rsidP="0092779A">
      <w:pPr>
        <w:pStyle w:val="BodyText"/>
        <w:jc w:val="center"/>
        <w:rPr>
          <w:rFonts w:ascii="Times New Roman" w:hAnsi="Times New Roman"/>
          <w:sz w:val="22"/>
          <w:szCs w:val="22"/>
        </w:rPr>
      </w:pPr>
      <w:r>
        <w:rPr>
          <w:rFonts w:ascii="Times New Roman" w:hAnsi="Times New Roman"/>
          <w:sz w:val="22"/>
          <w:szCs w:val="22"/>
        </w:rPr>
        <w:t>__</w:t>
      </w:r>
      <w:r w:rsidRPr="00C544C4">
        <w:rPr>
          <w:rFonts w:ascii="Times New Roman" w:hAnsi="Times New Roman"/>
          <w:sz w:val="22"/>
          <w:szCs w:val="22"/>
        </w:rPr>
        <w:t xml:space="preserve">________________________ </w:t>
      </w:r>
      <w:r>
        <w:rPr>
          <w:rFonts w:ascii="Times New Roman" w:hAnsi="Times New Roman"/>
          <w:sz w:val="22"/>
          <w:szCs w:val="22"/>
        </w:rPr>
        <w:t xml:space="preserve">, </w:t>
      </w:r>
      <w:r w:rsidRPr="00C544C4">
        <w:rPr>
          <w:rFonts w:ascii="Times New Roman" w:hAnsi="Times New Roman"/>
          <w:sz w:val="22"/>
          <w:szCs w:val="22"/>
        </w:rPr>
        <w:t>члан</w:t>
      </w:r>
    </w:p>
    <w:p w:rsidR="0092779A" w:rsidRDefault="0092779A" w:rsidP="0092779A">
      <w:pPr>
        <w:pStyle w:val="BodyText"/>
        <w:ind w:firstLine="4962"/>
        <w:jc w:val="center"/>
        <w:rPr>
          <w:rFonts w:ascii="Times New Roman" w:hAnsi="Times New Roman"/>
          <w:sz w:val="22"/>
          <w:szCs w:val="22"/>
          <w:lang w:val="sr-Cyrl-CS"/>
        </w:rPr>
      </w:pPr>
    </w:p>
    <w:p w:rsidR="0092779A" w:rsidRPr="00C544C4" w:rsidRDefault="0092779A" w:rsidP="0092779A">
      <w:pPr>
        <w:pStyle w:val="BodyText"/>
        <w:ind w:firstLine="4962"/>
        <w:jc w:val="center"/>
        <w:rPr>
          <w:rFonts w:ascii="Times New Roman" w:hAnsi="Times New Roman"/>
          <w:sz w:val="22"/>
          <w:szCs w:val="22"/>
          <w:lang w:val="sr-Cyrl-CS"/>
        </w:rPr>
      </w:pPr>
    </w:p>
    <w:p w:rsidR="0092779A" w:rsidRPr="00C544C4" w:rsidRDefault="0092779A" w:rsidP="0092779A">
      <w:pPr>
        <w:pStyle w:val="BodyText"/>
        <w:ind w:firstLine="4962"/>
        <w:jc w:val="center"/>
        <w:rPr>
          <w:rFonts w:ascii="Times New Roman" w:hAnsi="Times New Roman"/>
          <w:sz w:val="22"/>
          <w:szCs w:val="22"/>
          <w:lang w:val="sr-Cyrl-CS"/>
        </w:rPr>
      </w:pPr>
    </w:p>
    <w:p w:rsidR="0092779A" w:rsidRPr="00C544C4" w:rsidRDefault="0092779A" w:rsidP="0092779A">
      <w:pPr>
        <w:pStyle w:val="BodyText"/>
        <w:ind w:firstLine="4962"/>
        <w:jc w:val="center"/>
        <w:rPr>
          <w:rFonts w:ascii="Times New Roman" w:hAnsi="Times New Roman"/>
          <w:sz w:val="22"/>
          <w:szCs w:val="22"/>
          <w:lang w:val="sr-Cyrl-CS"/>
        </w:rPr>
      </w:pPr>
    </w:p>
    <w:p w:rsidR="0092779A" w:rsidRPr="00C544C4" w:rsidRDefault="0092779A" w:rsidP="0092779A">
      <w:pPr>
        <w:pStyle w:val="BodyText"/>
        <w:ind w:firstLine="4962"/>
        <w:jc w:val="center"/>
        <w:rPr>
          <w:rFonts w:ascii="Times New Roman" w:hAnsi="Times New Roman"/>
          <w:sz w:val="22"/>
          <w:szCs w:val="22"/>
          <w:lang w:val="sr-Cyrl-CS"/>
        </w:rPr>
      </w:pPr>
    </w:p>
    <w:p w:rsidR="0092779A" w:rsidRPr="00C544C4" w:rsidRDefault="0092779A" w:rsidP="0092779A">
      <w:pPr>
        <w:pStyle w:val="BodyText"/>
        <w:ind w:firstLine="4962"/>
        <w:jc w:val="center"/>
        <w:rPr>
          <w:rFonts w:ascii="Times New Roman" w:hAnsi="Times New Roman"/>
          <w:sz w:val="22"/>
          <w:szCs w:val="22"/>
          <w:lang w:val="sr-Cyrl-CS"/>
        </w:rPr>
      </w:pPr>
    </w:p>
    <w:p w:rsidR="0092779A" w:rsidRPr="00C544C4" w:rsidRDefault="0092779A" w:rsidP="0092779A">
      <w:pPr>
        <w:pStyle w:val="BodyText"/>
        <w:ind w:firstLine="4962"/>
        <w:jc w:val="center"/>
        <w:rPr>
          <w:rFonts w:ascii="Times New Roman" w:hAnsi="Times New Roman"/>
          <w:sz w:val="22"/>
          <w:szCs w:val="22"/>
          <w:lang w:val="sr-Cyrl-CS"/>
        </w:rPr>
      </w:pPr>
    </w:p>
    <w:p w:rsidR="0092779A" w:rsidRPr="00F117FD" w:rsidRDefault="0092779A" w:rsidP="0092779A">
      <w:pPr>
        <w:pStyle w:val="BodyText"/>
        <w:rPr>
          <w:rFonts w:ascii="Times New Roman" w:hAnsi="Times New Roman"/>
          <w:sz w:val="22"/>
          <w:szCs w:val="22"/>
        </w:rPr>
      </w:pPr>
    </w:p>
    <w:p w:rsidR="0092779A" w:rsidRPr="00F117FD" w:rsidRDefault="0092779A" w:rsidP="0092779A">
      <w:pPr>
        <w:pStyle w:val="BodyText"/>
        <w:rPr>
          <w:rFonts w:ascii="Times New Roman" w:hAnsi="Times New Roman"/>
          <w:sz w:val="22"/>
          <w:szCs w:val="22"/>
        </w:rPr>
      </w:pPr>
    </w:p>
    <w:p w:rsidR="0092779A" w:rsidRPr="007C46ED" w:rsidRDefault="0092779A" w:rsidP="0092779A">
      <w:pPr>
        <w:pStyle w:val="BodyText"/>
        <w:rPr>
          <w:rFonts w:ascii="Times New Roman" w:hAnsi="Times New Roman"/>
          <w:szCs w:val="24"/>
        </w:rPr>
      </w:pPr>
    </w:p>
    <w:p w:rsidR="0092779A" w:rsidRPr="007C46ED" w:rsidRDefault="0092779A" w:rsidP="0092779A">
      <w:pPr>
        <w:pStyle w:val="BodyText"/>
        <w:rPr>
          <w:rFonts w:ascii="Times New Roman" w:hAnsi="Times New Roman"/>
          <w:szCs w:val="24"/>
        </w:rPr>
      </w:pPr>
    </w:p>
    <w:p w:rsidR="0092779A" w:rsidRPr="007C46ED" w:rsidRDefault="0092779A" w:rsidP="0092779A">
      <w:pPr>
        <w:pStyle w:val="BodyText"/>
        <w:rPr>
          <w:rFonts w:ascii="Times New Roman" w:hAnsi="Times New Roman"/>
          <w:szCs w:val="24"/>
        </w:rPr>
      </w:pPr>
    </w:p>
    <w:p w:rsidR="0092779A" w:rsidRPr="007C46ED" w:rsidRDefault="0092779A" w:rsidP="0092779A">
      <w:pPr>
        <w:pStyle w:val="BodyText"/>
        <w:rPr>
          <w:rFonts w:ascii="Times New Roman" w:hAnsi="Times New Roman"/>
          <w:szCs w:val="24"/>
          <w:lang w:val="sr-Latn-CS"/>
        </w:rPr>
      </w:pPr>
    </w:p>
    <w:p w:rsidR="0092779A" w:rsidRPr="007C46ED" w:rsidRDefault="0092779A" w:rsidP="0092779A">
      <w:pPr>
        <w:pStyle w:val="BodyText"/>
        <w:rPr>
          <w:rFonts w:ascii="Times New Roman" w:hAnsi="Times New Roman"/>
          <w:szCs w:val="24"/>
          <w:lang w:val="sr-Latn-CS"/>
        </w:rPr>
      </w:pPr>
    </w:p>
    <w:p w:rsidR="0092779A" w:rsidRPr="007C46ED" w:rsidRDefault="0092779A" w:rsidP="0092779A">
      <w:pPr>
        <w:pStyle w:val="BodyText"/>
        <w:rPr>
          <w:rFonts w:ascii="Times New Roman" w:hAnsi="Times New Roman"/>
          <w:szCs w:val="24"/>
          <w:lang w:val="sr-Latn-CS"/>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Default="0092779A" w:rsidP="0092779A">
      <w:pPr>
        <w:jc w:val="both"/>
        <w:rPr>
          <w:rFonts w:ascii="Times New Roman" w:hAnsi="Times New Roman" w:cs="Times New Roman"/>
        </w:rPr>
      </w:pPr>
    </w:p>
    <w:p w:rsidR="0092779A" w:rsidRPr="00C544C4" w:rsidRDefault="0092779A" w:rsidP="0092779A">
      <w:pPr>
        <w:jc w:val="center"/>
        <w:rPr>
          <w:rFonts w:ascii="Times New Roman" w:hAnsi="Times New Roman" w:cs="Times New Roman"/>
          <w:b/>
          <w:i/>
          <w:sz w:val="16"/>
          <w:szCs w:val="16"/>
        </w:rPr>
      </w:pPr>
      <w:r w:rsidRPr="00C544C4">
        <w:rPr>
          <w:rFonts w:ascii="Times New Roman" w:hAnsi="Times New Roman" w:cs="Times New Roman"/>
          <w:b/>
          <w:i/>
          <w:sz w:val="16"/>
          <w:szCs w:val="16"/>
        </w:rPr>
        <w:lastRenderedPageBreak/>
        <w:t xml:space="preserve">                                                                                                                                                                                   Прилог </w:t>
      </w:r>
      <w:r>
        <w:rPr>
          <w:rFonts w:ascii="Times New Roman" w:hAnsi="Times New Roman" w:cs="Times New Roman"/>
          <w:b/>
          <w:i/>
          <w:sz w:val="16"/>
          <w:szCs w:val="16"/>
        </w:rPr>
        <w:t>6</w:t>
      </w:r>
    </w:p>
    <w:p w:rsidR="0092779A" w:rsidRDefault="0092779A" w:rsidP="0092779A">
      <w:pPr>
        <w:jc w:val="center"/>
        <w:rPr>
          <w:rFonts w:ascii="Times New Roman" w:hAnsi="Times New Roman" w:cs="Times New Roman"/>
          <w:b/>
          <w:sz w:val="16"/>
          <w:szCs w:val="16"/>
        </w:rPr>
      </w:pPr>
    </w:p>
    <w:p w:rsidR="0092779A" w:rsidRPr="00C544C4" w:rsidRDefault="0092779A" w:rsidP="0092779A">
      <w:pPr>
        <w:jc w:val="center"/>
        <w:rPr>
          <w:rFonts w:ascii="Times New Roman" w:hAnsi="Times New Roman" w:cs="Times New Roman"/>
          <w:b/>
          <w:sz w:val="16"/>
          <w:szCs w:val="16"/>
        </w:rPr>
      </w:pPr>
      <w:r w:rsidRPr="00C544C4">
        <w:rPr>
          <w:rFonts w:ascii="Times New Roman" w:hAnsi="Times New Roman" w:cs="Times New Roman"/>
          <w:b/>
          <w:sz w:val="16"/>
          <w:szCs w:val="16"/>
        </w:rPr>
        <w:t>ПЛАН НАБАВКИ</w:t>
      </w:r>
    </w:p>
    <w:p w:rsidR="0092779A" w:rsidRPr="00C544C4" w:rsidRDefault="0092779A" w:rsidP="0092779A">
      <w:pPr>
        <w:jc w:val="center"/>
        <w:rPr>
          <w:rFonts w:ascii="Times New Roman" w:hAnsi="Times New Roman" w:cs="Times New Roman"/>
          <w:b/>
          <w:sz w:val="16"/>
          <w:szCs w:val="16"/>
        </w:rPr>
      </w:pPr>
      <w:r w:rsidRPr="00C544C4">
        <w:rPr>
          <w:rFonts w:ascii="Times New Roman" w:hAnsi="Times New Roman" w:cs="Times New Roman"/>
          <w:b/>
          <w:sz w:val="16"/>
          <w:szCs w:val="16"/>
        </w:rPr>
        <w:t>НА КОЈЕ СЕ ЗАКОН НЕ ПРИМЕЊУЈЕ И НАБАВКИ ЧИЈА ЈЕ ПРОЦЕЊЕНА ВРЕДНОСТ</w:t>
      </w:r>
    </w:p>
    <w:p w:rsidR="0092779A" w:rsidRPr="00C544C4" w:rsidRDefault="0092779A" w:rsidP="0092779A">
      <w:pPr>
        <w:jc w:val="center"/>
        <w:rPr>
          <w:rFonts w:ascii="Times New Roman" w:hAnsi="Times New Roman" w:cs="Times New Roman"/>
          <w:b/>
          <w:sz w:val="16"/>
          <w:szCs w:val="16"/>
        </w:rPr>
      </w:pPr>
      <w:r w:rsidRPr="00C544C4">
        <w:rPr>
          <w:rFonts w:ascii="Times New Roman" w:hAnsi="Times New Roman" w:cs="Times New Roman"/>
          <w:b/>
          <w:sz w:val="16"/>
          <w:szCs w:val="16"/>
        </w:rPr>
        <w:t xml:space="preserve"> ИСПОД ПРАГОВА ДО КОЈИХ СЕ ЗЈН НЕ ПРИМЕЊУЈЕ</w:t>
      </w:r>
    </w:p>
    <w:p w:rsidR="0092779A" w:rsidRPr="00C544C4" w:rsidRDefault="0092779A" w:rsidP="0092779A">
      <w:pPr>
        <w:jc w:val="center"/>
        <w:rPr>
          <w:rFonts w:ascii="Times New Roman" w:hAnsi="Times New Roman" w:cs="Times New Roman"/>
          <w:b/>
          <w:sz w:val="16"/>
          <w:szCs w:val="16"/>
        </w:rPr>
      </w:pPr>
    </w:p>
    <w:p w:rsidR="0092779A" w:rsidRPr="00C544C4" w:rsidRDefault="0092779A" w:rsidP="0092779A">
      <w:pPr>
        <w:jc w:val="center"/>
        <w:rPr>
          <w:rFonts w:ascii="Times New Roman" w:hAnsi="Times New Roman" w:cs="Times New Roman"/>
          <w:sz w:val="16"/>
          <w:szCs w:val="16"/>
        </w:rPr>
      </w:pP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316"/>
        <w:gridCol w:w="1559"/>
        <w:gridCol w:w="1701"/>
        <w:gridCol w:w="1134"/>
        <w:gridCol w:w="1134"/>
        <w:gridCol w:w="1985"/>
      </w:tblGrid>
      <w:tr w:rsidR="0092779A" w:rsidRPr="00C544C4" w:rsidTr="0092779A">
        <w:tc>
          <w:tcPr>
            <w:tcW w:w="556" w:type="dxa"/>
            <w:shd w:val="clear" w:color="auto" w:fill="auto"/>
          </w:tcPr>
          <w:p w:rsidR="0092779A" w:rsidRPr="00C544C4" w:rsidRDefault="0092779A" w:rsidP="0092779A">
            <w:pPr>
              <w:ind w:left="-392"/>
              <w:jc w:val="center"/>
              <w:rPr>
                <w:rFonts w:ascii="Times New Roman" w:hAnsi="Times New Roman" w:cs="Times New Roman"/>
                <w:b/>
                <w:sz w:val="16"/>
                <w:szCs w:val="16"/>
              </w:rPr>
            </w:pPr>
            <w:r w:rsidRPr="00C544C4">
              <w:rPr>
                <w:rFonts w:ascii="Times New Roman" w:hAnsi="Times New Roman" w:cs="Times New Roman"/>
                <w:b/>
                <w:sz w:val="16"/>
                <w:szCs w:val="16"/>
              </w:rPr>
              <w:t xml:space="preserve">    Рб</w:t>
            </w:r>
          </w:p>
        </w:tc>
        <w:tc>
          <w:tcPr>
            <w:tcW w:w="1316" w:type="dxa"/>
            <w:shd w:val="clear" w:color="auto" w:fill="auto"/>
          </w:tcPr>
          <w:p w:rsidR="0092779A" w:rsidRPr="00C544C4" w:rsidRDefault="0092779A" w:rsidP="0092779A">
            <w:pPr>
              <w:jc w:val="center"/>
              <w:rPr>
                <w:rFonts w:ascii="Times New Roman" w:hAnsi="Times New Roman" w:cs="Times New Roman"/>
                <w:b/>
                <w:sz w:val="16"/>
                <w:szCs w:val="16"/>
              </w:rPr>
            </w:pPr>
            <w:r w:rsidRPr="00C544C4">
              <w:rPr>
                <w:rFonts w:ascii="Times New Roman" w:hAnsi="Times New Roman" w:cs="Times New Roman"/>
                <w:b/>
                <w:sz w:val="16"/>
                <w:szCs w:val="16"/>
              </w:rPr>
              <w:t>Предмет набавке и ОРНознака</w:t>
            </w:r>
          </w:p>
        </w:tc>
        <w:tc>
          <w:tcPr>
            <w:tcW w:w="1559" w:type="dxa"/>
            <w:shd w:val="clear" w:color="auto" w:fill="auto"/>
          </w:tcPr>
          <w:p w:rsidR="0092779A" w:rsidRPr="00C544C4" w:rsidRDefault="0092779A" w:rsidP="0092779A">
            <w:pPr>
              <w:jc w:val="center"/>
              <w:rPr>
                <w:rFonts w:ascii="Times New Roman" w:hAnsi="Times New Roman" w:cs="Times New Roman"/>
                <w:b/>
                <w:sz w:val="16"/>
                <w:szCs w:val="16"/>
              </w:rPr>
            </w:pPr>
            <w:r w:rsidRPr="00C544C4">
              <w:rPr>
                <w:rFonts w:ascii="Times New Roman" w:hAnsi="Times New Roman" w:cs="Times New Roman"/>
                <w:b/>
                <w:sz w:val="16"/>
                <w:szCs w:val="16"/>
              </w:rPr>
              <w:t>Врста предмета (добра,услуге,радови)</w:t>
            </w:r>
          </w:p>
        </w:tc>
        <w:tc>
          <w:tcPr>
            <w:tcW w:w="1701" w:type="dxa"/>
            <w:shd w:val="clear" w:color="auto" w:fill="auto"/>
          </w:tcPr>
          <w:p w:rsidR="0092779A" w:rsidRPr="00C544C4" w:rsidRDefault="0092779A" w:rsidP="0092779A">
            <w:pPr>
              <w:jc w:val="center"/>
              <w:rPr>
                <w:rFonts w:ascii="Times New Roman" w:hAnsi="Times New Roman" w:cs="Times New Roman"/>
                <w:b/>
                <w:sz w:val="16"/>
                <w:szCs w:val="16"/>
              </w:rPr>
            </w:pPr>
            <w:r w:rsidRPr="00C544C4">
              <w:rPr>
                <w:rFonts w:ascii="Times New Roman" w:hAnsi="Times New Roman" w:cs="Times New Roman"/>
                <w:b/>
                <w:sz w:val="16"/>
                <w:szCs w:val="16"/>
              </w:rPr>
              <w:t xml:space="preserve">Основ за изузеће за набавке из чл.11-21/чл.27. ЗЈН </w:t>
            </w:r>
          </w:p>
        </w:tc>
        <w:tc>
          <w:tcPr>
            <w:tcW w:w="1134" w:type="dxa"/>
            <w:shd w:val="clear" w:color="auto" w:fill="auto"/>
          </w:tcPr>
          <w:p w:rsidR="0092779A" w:rsidRPr="00C544C4" w:rsidRDefault="0092779A" w:rsidP="0092779A">
            <w:pPr>
              <w:jc w:val="center"/>
              <w:rPr>
                <w:rFonts w:ascii="Times New Roman" w:hAnsi="Times New Roman" w:cs="Times New Roman"/>
                <w:b/>
                <w:sz w:val="16"/>
                <w:szCs w:val="16"/>
              </w:rPr>
            </w:pPr>
            <w:r w:rsidRPr="00C544C4">
              <w:rPr>
                <w:rFonts w:ascii="Times New Roman" w:hAnsi="Times New Roman" w:cs="Times New Roman"/>
                <w:b/>
                <w:sz w:val="16"/>
                <w:szCs w:val="16"/>
              </w:rPr>
              <w:t>Процењена вредност без ПДВ-а</w:t>
            </w:r>
          </w:p>
        </w:tc>
        <w:tc>
          <w:tcPr>
            <w:tcW w:w="1134" w:type="dxa"/>
            <w:shd w:val="clear" w:color="auto" w:fill="auto"/>
          </w:tcPr>
          <w:p w:rsidR="0092779A" w:rsidRPr="00C544C4" w:rsidRDefault="0092779A" w:rsidP="0092779A">
            <w:pPr>
              <w:jc w:val="center"/>
              <w:rPr>
                <w:rFonts w:ascii="Times New Roman" w:hAnsi="Times New Roman" w:cs="Times New Roman"/>
                <w:b/>
                <w:sz w:val="16"/>
                <w:szCs w:val="16"/>
              </w:rPr>
            </w:pPr>
            <w:r w:rsidRPr="00C544C4">
              <w:rPr>
                <w:rFonts w:ascii="Times New Roman" w:hAnsi="Times New Roman" w:cs="Times New Roman"/>
                <w:b/>
                <w:sz w:val="16"/>
                <w:szCs w:val="16"/>
              </w:rPr>
              <w:t>Конто/позиција</w:t>
            </w:r>
          </w:p>
        </w:tc>
        <w:tc>
          <w:tcPr>
            <w:tcW w:w="1985" w:type="dxa"/>
            <w:shd w:val="clear" w:color="auto" w:fill="auto"/>
          </w:tcPr>
          <w:p w:rsidR="0092779A" w:rsidRPr="00C544C4" w:rsidRDefault="0092779A" w:rsidP="0092779A">
            <w:pPr>
              <w:jc w:val="center"/>
              <w:rPr>
                <w:rFonts w:ascii="Times New Roman" w:hAnsi="Times New Roman" w:cs="Times New Roman"/>
                <w:b/>
                <w:sz w:val="16"/>
                <w:szCs w:val="16"/>
              </w:rPr>
            </w:pPr>
            <w:r w:rsidRPr="00C544C4">
              <w:rPr>
                <w:rFonts w:ascii="Times New Roman" w:hAnsi="Times New Roman" w:cs="Times New Roman"/>
                <w:b/>
                <w:sz w:val="16"/>
                <w:szCs w:val="16"/>
              </w:rPr>
              <w:t xml:space="preserve">Оквирно време покретања поступка </w:t>
            </w:r>
          </w:p>
        </w:tc>
      </w:tr>
      <w:tr w:rsidR="0092779A" w:rsidRPr="00C544C4" w:rsidTr="0092779A">
        <w:tc>
          <w:tcPr>
            <w:tcW w:w="556" w:type="dxa"/>
            <w:shd w:val="clear" w:color="auto" w:fill="auto"/>
          </w:tcPr>
          <w:p w:rsidR="0092779A" w:rsidRPr="00C544C4" w:rsidRDefault="0092779A" w:rsidP="0092779A">
            <w:pPr>
              <w:jc w:val="center"/>
              <w:rPr>
                <w:rFonts w:ascii="Times New Roman" w:hAnsi="Times New Roman" w:cs="Times New Roman"/>
                <w:sz w:val="16"/>
                <w:szCs w:val="16"/>
              </w:rPr>
            </w:pPr>
            <w:r w:rsidRPr="00C544C4">
              <w:rPr>
                <w:rFonts w:ascii="Times New Roman" w:hAnsi="Times New Roman" w:cs="Times New Roman"/>
                <w:sz w:val="16"/>
                <w:szCs w:val="16"/>
              </w:rPr>
              <w:t>1</w:t>
            </w:r>
          </w:p>
        </w:tc>
        <w:tc>
          <w:tcPr>
            <w:tcW w:w="1316" w:type="dxa"/>
            <w:shd w:val="clear" w:color="auto" w:fill="auto"/>
          </w:tcPr>
          <w:p w:rsidR="0092779A" w:rsidRPr="00C544C4" w:rsidRDefault="0092779A" w:rsidP="0092779A">
            <w:pPr>
              <w:jc w:val="center"/>
              <w:rPr>
                <w:rFonts w:ascii="Times New Roman" w:hAnsi="Times New Roman" w:cs="Times New Roman"/>
                <w:sz w:val="16"/>
                <w:szCs w:val="16"/>
              </w:rPr>
            </w:pPr>
            <w:r w:rsidRPr="00C544C4">
              <w:rPr>
                <w:rFonts w:ascii="Times New Roman" w:hAnsi="Times New Roman" w:cs="Times New Roman"/>
                <w:sz w:val="16"/>
                <w:szCs w:val="16"/>
              </w:rPr>
              <w:t>2</w:t>
            </w:r>
          </w:p>
        </w:tc>
        <w:tc>
          <w:tcPr>
            <w:tcW w:w="1559" w:type="dxa"/>
            <w:shd w:val="clear" w:color="auto" w:fill="auto"/>
          </w:tcPr>
          <w:p w:rsidR="0092779A" w:rsidRPr="00C544C4" w:rsidRDefault="0092779A" w:rsidP="0092779A">
            <w:pPr>
              <w:jc w:val="center"/>
              <w:rPr>
                <w:rFonts w:ascii="Times New Roman" w:hAnsi="Times New Roman" w:cs="Times New Roman"/>
                <w:sz w:val="16"/>
                <w:szCs w:val="16"/>
              </w:rPr>
            </w:pPr>
            <w:r w:rsidRPr="00C544C4">
              <w:rPr>
                <w:rFonts w:ascii="Times New Roman" w:hAnsi="Times New Roman" w:cs="Times New Roman"/>
                <w:sz w:val="16"/>
                <w:szCs w:val="16"/>
              </w:rPr>
              <w:t>3</w:t>
            </w:r>
          </w:p>
        </w:tc>
        <w:tc>
          <w:tcPr>
            <w:tcW w:w="1701" w:type="dxa"/>
            <w:shd w:val="clear" w:color="auto" w:fill="auto"/>
          </w:tcPr>
          <w:p w:rsidR="0092779A" w:rsidRPr="00C544C4" w:rsidRDefault="0092779A" w:rsidP="0092779A">
            <w:pPr>
              <w:jc w:val="center"/>
              <w:rPr>
                <w:rFonts w:ascii="Times New Roman" w:hAnsi="Times New Roman" w:cs="Times New Roman"/>
                <w:sz w:val="16"/>
                <w:szCs w:val="16"/>
              </w:rPr>
            </w:pPr>
            <w:r w:rsidRPr="00C544C4">
              <w:rPr>
                <w:rFonts w:ascii="Times New Roman" w:hAnsi="Times New Roman" w:cs="Times New Roman"/>
                <w:sz w:val="16"/>
                <w:szCs w:val="16"/>
              </w:rPr>
              <w:t>4</w:t>
            </w:r>
          </w:p>
        </w:tc>
        <w:tc>
          <w:tcPr>
            <w:tcW w:w="1134" w:type="dxa"/>
            <w:shd w:val="clear" w:color="auto" w:fill="auto"/>
          </w:tcPr>
          <w:p w:rsidR="0092779A" w:rsidRPr="00C544C4" w:rsidRDefault="0092779A" w:rsidP="0092779A">
            <w:pPr>
              <w:jc w:val="center"/>
              <w:rPr>
                <w:rFonts w:ascii="Times New Roman" w:hAnsi="Times New Roman" w:cs="Times New Roman"/>
                <w:sz w:val="16"/>
                <w:szCs w:val="16"/>
              </w:rPr>
            </w:pPr>
            <w:r w:rsidRPr="00C544C4">
              <w:rPr>
                <w:rFonts w:ascii="Times New Roman" w:hAnsi="Times New Roman" w:cs="Times New Roman"/>
                <w:sz w:val="16"/>
                <w:szCs w:val="16"/>
              </w:rPr>
              <w:t>5</w:t>
            </w:r>
          </w:p>
        </w:tc>
        <w:tc>
          <w:tcPr>
            <w:tcW w:w="1134" w:type="dxa"/>
            <w:shd w:val="clear" w:color="auto" w:fill="auto"/>
          </w:tcPr>
          <w:p w:rsidR="0092779A" w:rsidRPr="00C544C4" w:rsidRDefault="0092779A" w:rsidP="0092779A">
            <w:pPr>
              <w:jc w:val="center"/>
              <w:rPr>
                <w:rFonts w:ascii="Times New Roman" w:hAnsi="Times New Roman" w:cs="Times New Roman"/>
                <w:sz w:val="16"/>
                <w:szCs w:val="16"/>
              </w:rPr>
            </w:pPr>
            <w:r w:rsidRPr="00C544C4">
              <w:rPr>
                <w:rFonts w:ascii="Times New Roman" w:hAnsi="Times New Roman" w:cs="Times New Roman"/>
                <w:sz w:val="16"/>
                <w:szCs w:val="16"/>
              </w:rPr>
              <w:t>6</w:t>
            </w:r>
          </w:p>
        </w:tc>
        <w:tc>
          <w:tcPr>
            <w:tcW w:w="1985" w:type="dxa"/>
            <w:shd w:val="clear" w:color="auto" w:fill="auto"/>
          </w:tcPr>
          <w:p w:rsidR="0092779A" w:rsidRPr="00C544C4" w:rsidRDefault="0092779A" w:rsidP="0092779A">
            <w:pPr>
              <w:jc w:val="center"/>
              <w:rPr>
                <w:rFonts w:ascii="Times New Roman" w:hAnsi="Times New Roman" w:cs="Times New Roman"/>
                <w:sz w:val="16"/>
                <w:szCs w:val="16"/>
              </w:rPr>
            </w:pPr>
            <w:r w:rsidRPr="00C544C4">
              <w:rPr>
                <w:rFonts w:ascii="Times New Roman" w:hAnsi="Times New Roman" w:cs="Times New Roman"/>
                <w:sz w:val="16"/>
                <w:szCs w:val="16"/>
              </w:rPr>
              <w:t>7</w:t>
            </w:r>
          </w:p>
        </w:tc>
      </w:tr>
      <w:tr w:rsidR="0092779A" w:rsidRPr="00C544C4" w:rsidTr="0092779A">
        <w:tc>
          <w:tcPr>
            <w:tcW w:w="556" w:type="dxa"/>
            <w:shd w:val="clear" w:color="auto" w:fill="auto"/>
          </w:tcPr>
          <w:p w:rsidR="0092779A" w:rsidRPr="00C544C4" w:rsidRDefault="0092779A" w:rsidP="0092779A">
            <w:pPr>
              <w:jc w:val="center"/>
              <w:rPr>
                <w:rFonts w:ascii="Times New Roman" w:hAnsi="Times New Roman" w:cs="Times New Roman"/>
                <w:sz w:val="16"/>
                <w:szCs w:val="16"/>
              </w:rPr>
            </w:pPr>
            <w:r w:rsidRPr="00C544C4">
              <w:rPr>
                <w:rFonts w:ascii="Times New Roman" w:hAnsi="Times New Roman" w:cs="Times New Roman"/>
                <w:sz w:val="16"/>
                <w:szCs w:val="16"/>
              </w:rPr>
              <w:t>1.</w:t>
            </w:r>
          </w:p>
        </w:tc>
        <w:tc>
          <w:tcPr>
            <w:tcW w:w="1316" w:type="dxa"/>
            <w:shd w:val="clear" w:color="auto" w:fill="auto"/>
          </w:tcPr>
          <w:p w:rsidR="0092779A" w:rsidRPr="00C544C4" w:rsidRDefault="0092779A" w:rsidP="0092779A">
            <w:pPr>
              <w:jc w:val="center"/>
              <w:rPr>
                <w:rFonts w:ascii="Times New Roman" w:hAnsi="Times New Roman" w:cs="Times New Roman"/>
                <w:sz w:val="16"/>
                <w:szCs w:val="16"/>
              </w:rPr>
            </w:pPr>
          </w:p>
          <w:p w:rsidR="0092779A" w:rsidRPr="00C544C4" w:rsidRDefault="0092779A" w:rsidP="0092779A">
            <w:pPr>
              <w:jc w:val="center"/>
              <w:rPr>
                <w:rFonts w:ascii="Times New Roman" w:hAnsi="Times New Roman" w:cs="Times New Roman"/>
                <w:sz w:val="16"/>
                <w:szCs w:val="16"/>
              </w:rPr>
            </w:pPr>
          </w:p>
        </w:tc>
        <w:tc>
          <w:tcPr>
            <w:tcW w:w="1559" w:type="dxa"/>
            <w:shd w:val="clear" w:color="auto" w:fill="auto"/>
          </w:tcPr>
          <w:p w:rsidR="0092779A" w:rsidRPr="00C544C4" w:rsidRDefault="0092779A" w:rsidP="0092779A">
            <w:pPr>
              <w:jc w:val="center"/>
              <w:rPr>
                <w:rFonts w:ascii="Times New Roman" w:hAnsi="Times New Roman" w:cs="Times New Roman"/>
                <w:sz w:val="16"/>
                <w:szCs w:val="16"/>
              </w:rPr>
            </w:pPr>
          </w:p>
        </w:tc>
        <w:tc>
          <w:tcPr>
            <w:tcW w:w="1701" w:type="dxa"/>
            <w:shd w:val="clear" w:color="auto" w:fill="auto"/>
          </w:tcPr>
          <w:p w:rsidR="0092779A" w:rsidRPr="00C544C4" w:rsidRDefault="0092779A" w:rsidP="0092779A">
            <w:pPr>
              <w:jc w:val="center"/>
              <w:rPr>
                <w:rFonts w:ascii="Times New Roman" w:hAnsi="Times New Roman" w:cs="Times New Roman"/>
                <w:sz w:val="16"/>
                <w:szCs w:val="16"/>
              </w:rPr>
            </w:pPr>
          </w:p>
        </w:tc>
        <w:tc>
          <w:tcPr>
            <w:tcW w:w="1134" w:type="dxa"/>
            <w:shd w:val="clear" w:color="auto" w:fill="auto"/>
          </w:tcPr>
          <w:p w:rsidR="0092779A" w:rsidRPr="00C544C4" w:rsidRDefault="0092779A" w:rsidP="0092779A">
            <w:pPr>
              <w:jc w:val="center"/>
              <w:rPr>
                <w:rFonts w:ascii="Times New Roman" w:hAnsi="Times New Roman" w:cs="Times New Roman"/>
                <w:sz w:val="16"/>
                <w:szCs w:val="16"/>
              </w:rPr>
            </w:pPr>
          </w:p>
        </w:tc>
        <w:tc>
          <w:tcPr>
            <w:tcW w:w="1134" w:type="dxa"/>
            <w:shd w:val="clear" w:color="auto" w:fill="auto"/>
          </w:tcPr>
          <w:p w:rsidR="0092779A" w:rsidRPr="00C544C4" w:rsidRDefault="0092779A" w:rsidP="0092779A">
            <w:pPr>
              <w:jc w:val="center"/>
              <w:rPr>
                <w:rFonts w:ascii="Times New Roman" w:hAnsi="Times New Roman" w:cs="Times New Roman"/>
                <w:sz w:val="16"/>
                <w:szCs w:val="16"/>
              </w:rPr>
            </w:pPr>
          </w:p>
        </w:tc>
        <w:tc>
          <w:tcPr>
            <w:tcW w:w="1985" w:type="dxa"/>
            <w:shd w:val="clear" w:color="auto" w:fill="auto"/>
          </w:tcPr>
          <w:p w:rsidR="0092779A" w:rsidRPr="00C544C4" w:rsidRDefault="0092779A" w:rsidP="0092779A">
            <w:pPr>
              <w:jc w:val="center"/>
              <w:rPr>
                <w:rFonts w:ascii="Times New Roman" w:hAnsi="Times New Roman" w:cs="Times New Roman"/>
                <w:sz w:val="16"/>
                <w:szCs w:val="16"/>
              </w:rPr>
            </w:pPr>
          </w:p>
        </w:tc>
      </w:tr>
      <w:tr w:rsidR="0092779A" w:rsidRPr="00C544C4" w:rsidTr="0092779A">
        <w:tc>
          <w:tcPr>
            <w:tcW w:w="556" w:type="dxa"/>
            <w:shd w:val="clear" w:color="auto" w:fill="auto"/>
          </w:tcPr>
          <w:p w:rsidR="0092779A" w:rsidRPr="00C544C4" w:rsidRDefault="0092779A" w:rsidP="0092779A">
            <w:pPr>
              <w:jc w:val="center"/>
              <w:rPr>
                <w:rFonts w:ascii="Times New Roman" w:hAnsi="Times New Roman" w:cs="Times New Roman"/>
                <w:sz w:val="16"/>
                <w:szCs w:val="16"/>
              </w:rPr>
            </w:pPr>
            <w:r w:rsidRPr="00C544C4">
              <w:rPr>
                <w:rFonts w:ascii="Times New Roman" w:hAnsi="Times New Roman" w:cs="Times New Roman"/>
                <w:sz w:val="16"/>
                <w:szCs w:val="16"/>
              </w:rPr>
              <w:t>2.</w:t>
            </w:r>
          </w:p>
        </w:tc>
        <w:tc>
          <w:tcPr>
            <w:tcW w:w="1316" w:type="dxa"/>
            <w:shd w:val="clear" w:color="auto" w:fill="auto"/>
          </w:tcPr>
          <w:p w:rsidR="0092779A" w:rsidRPr="00C544C4" w:rsidRDefault="0092779A" w:rsidP="0092779A">
            <w:pPr>
              <w:jc w:val="center"/>
              <w:rPr>
                <w:rFonts w:ascii="Times New Roman" w:hAnsi="Times New Roman" w:cs="Times New Roman"/>
                <w:sz w:val="16"/>
                <w:szCs w:val="16"/>
              </w:rPr>
            </w:pPr>
          </w:p>
          <w:p w:rsidR="0092779A" w:rsidRPr="00C544C4" w:rsidRDefault="0092779A" w:rsidP="0092779A">
            <w:pPr>
              <w:jc w:val="center"/>
              <w:rPr>
                <w:rFonts w:ascii="Times New Roman" w:hAnsi="Times New Roman" w:cs="Times New Roman"/>
                <w:sz w:val="16"/>
                <w:szCs w:val="16"/>
              </w:rPr>
            </w:pPr>
          </w:p>
        </w:tc>
        <w:tc>
          <w:tcPr>
            <w:tcW w:w="1559" w:type="dxa"/>
            <w:shd w:val="clear" w:color="auto" w:fill="auto"/>
          </w:tcPr>
          <w:p w:rsidR="0092779A" w:rsidRPr="00C544C4" w:rsidRDefault="0092779A" w:rsidP="0092779A">
            <w:pPr>
              <w:jc w:val="center"/>
              <w:rPr>
                <w:rFonts w:ascii="Times New Roman" w:hAnsi="Times New Roman" w:cs="Times New Roman"/>
                <w:sz w:val="16"/>
                <w:szCs w:val="16"/>
              </w:rPr>
            </w:pPr>
          </w:p>
        </w:tc>
        <w:tc>
          <w:tcPr>
            <w:tcW w:w="1701" w:type="dxa"/>
            <w:shd w:val="clear" w:color="auto" w:fill="auto"/>
          </w:tcPr>
          <w:p w:rsidR="0092779A" w:rsidRPr="00C544C4" w:rsidRDefault="0092779A" w:rsidP="0092779A">
            <w:pPr>
              <w:jc w:val="center"/>
              <w:rPr>
                <w:rFonts w:ascii="Times New Roman" w:hAnsi="Times New Roman" w:cs="Times New Roman"/>
                <w:sz w:val="16"/>
                <w:szCs w:val="16"/>
              </w:rPr>
            </w:pPr>
          </w:p>
        </w:tc>
        <w:tc>
          <w:tcPr>
            <w:tcW w:w="1134" w:type="dxa"/>
            <w:shd w:val="clear" w:color="auto" w:fill="auto"/>
          </w:tcPr>
          <w:p w:rsidR="0092779A" w:rsidRPr="00C544C4" w:rsidRDefault="0092779A" w:rsidP="0092779A">
            <w:pPr>
              <w:jc w:val="center"/>
              <w:rPr>
                <w:rFonts w:ascii="Times New Roman" w:hAnsi="Times New Roman" w:cs="Times New Roman"/>
                <w:sz w:val="16"/>
                <w:szCs w:val="16"/>
              </w:rPr>
            </w:pPr>
          </w:p>
        </w:tc>
        <w:tc>
          <w:tcPr>
            <w:tcW w:w="1134" w:type="dxa"/>
            <w:shd w:val="clear" w:color="auto" w:fill="auto"/>
          </w:tcPr>
          <w:p w:rsidR="0092779A" w:rsidRPr="00C544C4" w:rsidRDefault="0092779A" w:rsidP="0092779A">
            <w:pPr>
              <w:jc w:val="center"/>
              <w:rPr>
                <w:rFonts w:ascii="Times New Roman" w:hAnsi="Times New Roman" w:cs="Times New Roman"/>
                <w:sz w:val="16"/>
                <w:szCs w:val="16"/>
              </w:rPr>
            </w:pPr>
          </w:p>
        </w:tc>
        <w:tc>
          <w:tcPr>
            <w:tcW w:w="1985" w:type="dxa"/>
            <w:shd w:val="clear" w:color="auto" w:fill="auto"/>
          </w:tcPr>
          <w:p w:rsidR="0092779A" w:rsidRPr="00C544C4" w:rsidRDefault="0092779A" w:rsidP="0092779A">
            <w:pPr>
              <w:jc w:val="center"/>
              <w:rPr>
                <w:rFonts w:ascii="Times New Roman" w:hAnsi="Times New Roman" w:cs="Times New Roman"/>
                <w:sz w:val="16"/>
                <w:szCs w:val="16"/>
              </w:rPr>
            </w:pPr>
          </w:p>
        </w:tc>
      </w:tr>
      <w:tr w:rsidR="0092779A" w:rsidRPr="00C544C4" w:rsidTr="0092779A">
        <w:tc>
          <w:tcPr>
            <w:tcW w:w="556" w:type="dxa"/>
            <w:shd w:val="clear" w:color="auto" w:fill="auto"/>
          </w:tcPr>
          <w:p w:rsidR="0092779A" w:rsidRPr="00C544C4" w:rsidRDefault="0092779A" w:rsidP="0092779A">
            <w:pPr>
              <w:jc w:val="center"/>
              <w:rPr>
                <w:rFonts w:ascii="Times New Roman" w:hAnsi="Times New Roman" w:cs="Times New Roman"/>
                <w:sz w:val="16"/>
                <w:szCs w:val="16"/>
              </w:rPr>
            </w:pPr>
            <w:r w:rsidRPr="00C544C4">
              <w:rPr>
                <w:rFonts w:ascii="Times New Roman" w:hAnsi="Times New Roman" w:cs="Times New Roman"/>
                <w:sz w:val="16"/>
                <w:szCs w:val="16"/>
              </w:rPr>
              <w:t>3.</w:t>
            </w:r>
          </w:p>
        </w:tc>
        <w:tc>
          <w:tcPr>
            <w:tcW w:w="1316" w:type="dxa"/>
            <w:shd w:val="clear" w:color="auto" w:fill="auto"/>
          </w:tcPr>
          <w:p w:rsidR="0092779A" w:rsidRPr="00C544C4" w:rsidRDefault="0092779A" w:rsidP="0092779A">
            <w:pPr>
              <w:jc w:val="center"/>
              <w:rPr>
                <w:rFonts w:ascii="Times New Roman" w:hAnsi="Times New Roman" w:cs="Times New Roman"/>
                <w:sz w:val="16"/>
                <w:szCs w:val="16"/>
              </w:rPr>
            </w:pPr>
          </w:p>
          <w:p w:rsidR="0092779A" w:rsidRPr="00C544C4" w:rsidRDefault="0092779A" w:rsidP="0092779A">
            <w:pPr>
              <w:jc w:val="center"/>
              <w:rPr>
                <w:rFonts w:ascii="Times New Roman" w:hAnsi="Times New Roman" w:cs="Times New Roman"/>
                <w:sz w:val="16"/>
                <w:szCs w:val="16"/>
              </w:rPr>
            </w:pPr>
          </w:p>
        </w:tc>
        <w:tc>
          <w:tcPr>
            <w:tcW w:w="1559" w:type="dxa"/>
            <w:shd w:val="clear" w:color="auto" w:fill="auto"/>
          </w:tcPr>
          <w:p w:rsidR="0092779A" w:rsidRPr="00C544C4" w:rsidRDefault="0092779A" w:rsidP="0092779A">
            <w:pPr>
              <w:jc w:val="center"/>
              <w:rPr>
                <w:rFonts w:ascii="Times New Roman" w:hAnsi="Times New Roman" w:cs="Times New Roman"/>
                <w:sz w:val="16"/>
                <w:szCs w:val="16"/>
              </w:rPr>
            </w:pPr>
          </w:p>
        </w:tc>
        <w:tc>
          <w:tcPr>
            <w:tcW w:w="1701" w:type="dxa"/>
            <w:shd w:val="clear" w:color="auto" w:fill="auto"/>
          </w:tcPr>
          <w:p w:rsidR="0092779A" w:rsidRPr="00C544C4" w:rsidRDefault="0092779A" w:rsidP="0092779A">
            <w:pPr>
              <w:jc w:val="center"/>
              <w:rPr>
                <w:rFonts w:ascii="Times New Roman" w:hAnsi="Times New Roman" w:cs="Times New Roman"/>
                <w:sz w:val="16"/>
                <w:szCs w:val="16"/>
              </w:rPr>
            </w:pPr>
          </w:p>
        </w:tc>
        <w:tc>
          <w:tcPr>
            <w:tcW w:w="1134" w:type="dxa"/>
            <w:shd w:val="clear" w:color="auto" w:fill="auto"/>
          </w:tcPr>
          <w:p w:rsidR="0092779A" w:rsidRPr="00C544C4" w:rsidRDefault="0092779A" w:rsidP="0092779A">
            <w:pPr>
              <w:jc w:val="center"/>
              <w:rPr>
                <w:rFonts w:ascii="Times New Roman" w:hAnsi="Times New Roman" w:cs="Times New Roman"/>
                <w:sz w:val="16"/>
                <w:szCs w:val="16"/>
              </w:rPr>
            </w:pPr>
          </w:p>
        </w:tc>
        <w:tc>
          <w:tcPr>
            <w:tcW w:w="1134" w:type="dxa"/>
            <w:shd w:val="clear" w:color="auto" w:fill="auto"/>
          </w:tcPr>
          <w:p w:rsidR="0092779A" w:rsidRPr="00C544C4" w:rsidRDefault="0092779A" w:rsidP="0092779A">
            <w:pPr>
              <w:jc w:val="center"/>
              <w:rPr>
                <w:rFonts w:ascii="Times New Roman" w:hAnsi="Times New Roman" w:cs="Times New Roman"/>
                <w:sz w:val="16"/>
                <w:szCs w:val="16"/>
              </w:rPr>
            </w:pPr>
          </w:p>
        </w:tc>
        <w:tc>
          <w:tcPr>
            <w:tcW w:w="1985" w:type="dxa"/>
            <w:shd w:val="clear" w:color="auto" w:fill="auto"/>
          </w:tcPr>
          <w:p w:rsidR="0092779A" w:rsidRPr="00C544C4" w:rsidRDefault="0092779A" w:rsidP="0092779A">
            <w:pPr>
              <w:jc w:val="center"/>
              <w:rPr>
                <w:rFonts w:ascii="Times New Roman" w:hAnsi="Times New Roman" w:cs="Times New Roman"/>
                <w:sz w:val="16"/>
                <w:szCs w:val="16"/>
              </w:rPr>
            </w:pPr>
          </w:p>
        </w:tc>
      </w:tr>
      <w:tr w:rsidR="0092779A" w:rsidRPr="00C544C4" w:rsidTr="0092779A">
        <w:tc>
          <w:tcPr>
            <w:tcW w:w="556" w:type="dxa"/>
            <w:shd w:val="clear" w:color="auto" w:fill="auto"/>
          </w:tcPr>
          <w:p w:rsidR="0092779A" w:rsidRPr="00C544C4" w:rsidRDefault="0092779A" w:rsidP="0092779A">
            <w:pPr>
              <w:jc w:val="center"/>
              <w:rPr>
                <w:rFonts w:ascii="Times New Roman" w:hAnsi="Times New Roman" w:cs="Times New Roman"/>
                <w:sz w:val="16"/>
                <w:szCs w:val="16"/>
              </w:rPr>
            </w:pPr>
            <w:r w:rsidRPr="00C544C4">
              <w:rPr>
                <w:rFonts w:ascii="Times New Roman" w:hAnsi="Times New Roman" w:cs="Times New Roman"/>
                <w:sz w:val="16"/>
                <w:szCs w:val="16"/>
              </w:rPr>
              <w:t>4.</w:t>
            </w:r>
          </w:p>
        </w:tc>
        <w:tc>
          <w:tcPr>
            <w:tcW w:w="1316" w:type="dxa"/>
            <w:shd w:val="clear" w:color="auto" w:fill="auto"/>
          </w:tcPr>
          <w:p w:rsidR="0092779A" w:rsidRPr="00C544C4" w:rsidRDefault="0092779A" w:rsidP="0092779A">
            <w:pPr>
              <w:jc w:val="center"/>
              <w:rPr>
                <w:rFonts w:ascii="Times New Roman" w:hAnsi="Times New Roman" w:cs="Times New Roman"/>
                <w:sz w:val="16"/>
                <w:szCs w:val="16"/>
              </w:rPr>
            </w:pPr>
          </w:p>
          <w:p w:rsidR="0092779A" w:rsidRPr="00C544C4" w:rsidRDefault="0092779A" w:rsidP="0092779A">
            <w:pPr>
              <w:jc w:val="center"/>
              <w:rPr>
                <w:rFonts w:ascii="Times New Roman" w:hAnsi="Times New Roman" w:cs="Times New Roman"/>
                <w:sz w:val="16"/>
                <w:szCs w:val="16"/>
              </w:rPr>
            </w:pPr>
          </w:p>
        </w:tc>
        <w:tc>
          <w:tcPr>
            <w:tcW w:w="1559" w:type="dxa"/>
            <w:shd w:val="clear" w:color="auto" w:fill="auto"/>
          </w:tcPr>
          <w:p w:rsidR="0092779A" w:rsidRPr="00C544C4" w:rsidRDefault="0092779A" w:rsidP="0092779A">
            <w:pPr>
              <w:jc w:val="center"/>
              <w:rPr>
                <w:rFonts w:ascii="Times New Roman" w:hAnsi="Times New Roman" w:cs="Times New Roman"/>
                <w:sz w:val="16"/>
                <w:szCs w:val="16"/>
              </w:rPr>
            </w:pPr>
          </w:p>
        </w:tc>
        <w:tc>
          <w:tcPr>
            <w:tcW w:w="1701" w:type="dxa"/>
            <w:shd w:val="clear" w:color="auto" w:fill="auto"/>
          </w:tcPr>
          <w:p w:rsidR="0092779A" w:rsidRPr="00C544C4" w:rsidRDefault="0092779A" w:rsidP="0092779A">
            <w:pPr>
              <w:jc w:val="center"/>
              <w:rPr>
                <w:rFonts w:ascii="Times New Roman" w:hAnsi="Times New Roman" w:cs="Times New Roman"/>
                <w:sz w:val="16"/>
                <w:szCs w:val="16"/>
              </w:rPr>
            </w:pPr>
          </w:p>
        </w:tc>
        <w:tc>
          <w:tcPr>
            <w:tcW w:w="1134" w:type="dxa"/>
            <w:shd w:val="clear" w:color="auto" w:fill="auto"/>
          </w:tcPr>
          <w:p w:rsidR="0092779A" w:rsidRPr="00C544C4" w:rsidRDefault="0092779A" w:rsidP="0092779A">
            <w:pPr>
              <w:jc w:val="center"/>
              <w:rPr>
                <w:rFonts w:ascii="Times New Roman" w:hAnsi="Times New Roman" w:cs="Times New Roman"/>
                <w:sz w:val="16"/>
                <w:szCs w:val="16"/>
              </w:rPr>
            </w:pPr>
          </w:p>
        </w:tc>
        <w:tc>
          <w:tcPr>
            <w:tcW w:w="1134" w:type="dxa"/>
            <w:shd w:val="clear" w:color="auto" w:fill="auto"/>
          </w:tcPr>
          <w:p w:rsidR="0092779A" w:rsidRPr="00C544C4" w:rsidRDefault="0092779A" w:rsidP="0092779A">
            <w:pPr>
              <w:jc w:val="center"/>
              <w:rPr>
                <w:rFonts w:ascii="Times New Roman" w:hAnsi="Times New Roman" w:cs="Times New Roman"/>
                <w:sz w:val="16"/>
                <w:szCs w:val="16"/>
              </w:rPr>
            </w:pPr>
          </w:p>
        </w:tc>
        <w:tc>
          <w:tcPr>
            <w:tcW w:w="1985" w:type="dxa"/>
            <w:shd w:val="clear" w:color="auto" w:fill="auto"/>
          </w:tcPr>
          <w:p w:rsidR="0092779A" w:rsidRPr="00C544C4" w:rsidRDefault="0092779A" w:rsidP="0092779A">
            <w:pPr>
              <w:jc w:val="center"/>
              <w:rPr>
                <w:rFonts w:ascii="Times New Roman" w:hAnsi="Times New Roman" w:cs="Times New Roman"/>
                <w:sz w:val="16"/>
                <w:szCs w:val="16"/>
              </w:rPr>
            </w:pPr>
          </w:p>
        </w:tc>
      </w:tr>
      <w:tr w:rsidR="0092779A" w:rsidRPr="00C544C4" w:rsidTr="0092779A">
        <w:tc>
          <w:tcPr>
            <w:tcW w:w="556" w:type="dxa"/>
            <w:shd w:val="clear" w:color="auto" w:fill="auto"/>
          </w:tcPr>
          <w:p w:rsidR="0092779A" w:rsidRPr="00C544C4" w:rsidRDefault="0092779A" w:rsidP="0092779A">
            <w:pPr>
              <w:jc w:val="center"/>
              <w:rPr>
                <w:rFonts w:ascii="Times New Roman" w:hAnsi="Times New Roman" w:cs="Times New Roman"/>
                <w:sz w:val="16"/>
                <w:szCs w:val="16"/>
              </w:rPr>
            </w:pPr>
            <w:r w:rsidRPr="00C544C4">
              <w:rPr>
                <w:rFonts w:ascii="Times New Roman" w:hAnsi="Times New Roman" w:cs="Times New Roman"/>
                <w:sz w:val="16"/>
                <w:szCs w:val="16"/>
              </w:rPr>
              <w:t>5.</w:t>
            </w:r>
          </w:p>
        </w:tc>
        <w:tc>
          <w:tcPr>
            <w:tcW w:w="1316" w:type="dxa"/>
            <w:shd w:val="clear" w:color="auto" w:fill="auto"/>
          </w:tcPr>
          <w:p w:rsidR="0092779A" w:rsidRPr="00C544C4" w:rsidRDefault="0092779A" w:rsidP="0092779A">
            <w:pPr>
              <w:jc w:val="center"/>
              <w:rPr>
                <w:rFonts w:ascii="Times New Roman" w:hAnsi="Times New Roman" w:cs="Times New Roman"/>
                <w:sz w:val="16"/>
                <w:szCs w:val="16"/>
              </w:rPr>
            </w:pPr>
          </w:p>
          <w:p w:rsidR="0092779A" w:rsidRPr="00C544C4" w:rsidRDefault="0092779A" w:rsidP="0092779A">
            <w:pPr>
              <w:jc w:val="center"/>
              <w:rPr>
                <w:rFonts w:ascii="Times New Roman" w:hAnsi="Times New Roman" w:cs="Times New Roman"/>
                <w:sz w:val="16"/>
                <w:szCs w:val="16"/>
              </w:rPr>
            </w:pPr>
          </w:p>
        </w:tc>
        <w:tc>
          <w:tcPr>
            <w:tcW w:w="1559" w:type="dxa"/>
            <w:shd w:val="clear" w:color="auto" w:fill="auto"/>
          </w:tcPr>
          <w:p w:rsidR="0092779A" w:rsidRPr="00C544C4" w:rsidRDefault="0092779A" w:rsidP="0092779A">
            <w:pPr>
              <w:jc w:val="center"/>
              <w:rPr>
                <w:rFonts w:ascii="Times New Roman" w:hAnsi="Times New Roman" w:cs="Times New Roman"/>
                <w:sz w:val="16"/>
                <w:szCs w:val="16"/>
              </w:rPr>
            </w:pPr>
          </w:p>
        </w:tc>
        <w:tc>
          <w:tcPr>
            <w:tcW w:w="1701" w:type="dxa"/>
            <w:shd w:val="clear" w:color="auto" w:fill="auto"/>
          </w:tcPr>
          <w:p w:rsidR="0092779A" w:rsidRPr="00C544C4" w:rsidRDefault="0092779A" w:rsidP="0092779A">
            <w:pPr>
              <w:jc w:val="center"/>
              <w:rPr>
                <w:rFonts w:ascii="Times New Roman" w:hAnsi="Times New Roman" w:cs="Times New Roman"/>
                <w:sz w:val="16"/>
                <w:szCs w:val="16"/>
              </w:rPr>
            </w:pPr>
          </w:p>
        </w:tc>
        <w:tc>
          <w:tcPr>
            <w:tcW w:w="1134" w:type="dxa"/>
            <w:shd w:val="clear" w:color="auto" w:fill="auto"/>
          </w:tcPr>
          <w:p w:rsidR="0092779A" w:rsidRPr="00C544C4" w:rsidRDefault="0092779A" w:rsidP="0092779A">
            <w:pPr>
              <w:jc w:val="center"/>
              <w:rPr>
                <w:rFonts w:ascii="Times New Roman" w:hAnsi="Times New Roman" w:cs="Times New Roman"/>
                <w:sz w:val="16"/>
                <w:szCs w:val="16"/>
              </w:rPr>
            </w:pPr>
          </w:p>
        </w:tc>
        <w:tc>
          <w:tcPr>
            <w:tcW w:w="1134" w:type="dxa"/>
            <w:shd w:val="clear" w:color="auto" w:fill="auto"/>
          </w:tcPr>
          <w:p w:rsidR="0092779A" w:rsidRPr="00C544C4" w:rsidRDefault="0092779A" w:rsidP="0092779A">
            <w:pPr>
              <w:jc w:val="center"/>
              <w:rPr>
                <w:rFonts w:ascii="Times New Roman" w:hAnsi="Times New Roman" w:cs="Times New Roman"/>
                <w:sz w:val="16"/>
                <w:szCs w:val="16"/>
              </w:rPr>
            </w:pPr>
          </w:p>
        </w:tc>
        <w:tc>
          <w:tcPr>
            <w:tcW w:w="1985" w:type="dxa"/>
            <w:shd w:val="clear" w:color="auto" w:fill="auto"/>
          </w:tcPr>
          <w:p w:rsidR="0092779A" w:rsidRPr="00C544C4" w:rsidRDefault="0092779A" w:rsidP="0092779A">
            <w:pPr>
              <w:jc w:val="center"/>
              <w:rPr>
                <w:rFonts w:ascii="Times New Roman" w:hAnsi="Times New Roman" w:cs="Times New Roman"/>
                <w:sz w:val="16"/>
                <w:szCs w:val="16"/>
              </w:rPr>
            </w:pPr>
          </w:p>
        </w:tc>
      </w:tr>
    </w:tbl>
    <w:p w:rsidR="0092779A" w:rsidRPr="00C544C4" w:rsidRDefault="0092779A" w:rsidP="0092779A">
      <w:pPr>
        <w:jc w:val="center"/>
        <w:rPr>
          <w:rFonts w:ascii="Times New Roman" w:hAnsi="Times New Roman" w:cs="Times New Roman"/>
          <w:sz w:val="16"/>
          <w:szCs w:val="16"/>
        </w:rPr>
      </w:pPr>
    </w:p>
    <w:p w:rsidR="0092779A" w:rsidRPr="00480018" w:rsidRDefault="00480018" w:rsidP="00480018">
      <w:pPr>
        <w:jc w:val="right"/>
        <w:rPr>
          <w:rFonts w:ascii="Times New Roman" w:hAnsi="Times New Roman" w:cs="Times New Roman"/>
          <w:sz w:val="16"/>
          <w:szCs w:val="16"/>
        </w:rPr>
      </w:pPr>
      <w:r>
        <w:rPr>
          <w:rFonts w:ascii="Times New Roman" w:hAnsi="Times New Roman" w:cs="Times New Roman"/>
          <w:sz w:val="16"/>
          <w:szCs w:val="16"/>
        </w:rPr>
        <w:t>РАСИНСКИ УПРАВНИ ОКРУГ</w:t>
      </w:r>
    </w:p>
    <w:p w:rsidR="0092779A" w:rsidRPr="00C544C4" w:rsidRDefault="0092779A" w:rsidP="0092779A">
      <w:pPr>
        <w:rPr>
          <w:rFonts w:ascii="Times New Roman" w:hAnsi="Times New Roman" w:cs="Times New Roman"/>
          <w:sz w:val="16"/>
          <w:szCs w:val="16"/>
        </w:rPr>
      </w:pPr>
      <w:r w:rsidRPr="00C544C4">
        <w:rPr>
          <w:rFonts w:ascii="Times New Roman" w:hAnsi="Times New Roman" w:cs="Times New Roman"/>
          <w:sz w:val="16"/>
          <w:szCs w:val="16"/>
        </w:rPr>
        <w:t xml:space="preserve">                                                                                                                                                                           </w:t>
      </w:r>
      <w:r w:rsidR="00480018">
        <w:rPr>
          <w:rFonts w:ascii="Times New Roman" w:hAnsi="Times New Roman" w:cs="Times New Roman"/>
          <w:sz w:val="16"/>
          <w:szCs w:val="16"/>
        </w:rPr>
        <w:t xml:space="preserve">     </w:t>
      </w:r>
      <w:r w:rsidRPr="00C544C4">
        <w:rPr>
          <w:rFonts w:ascii="Times New Roman" w:hAnsi="Times New Roman" w:cs="Times New Roman"/>
          <w:sz w:val="16"/>
          <w:szCs w:val="16"/>
        </w:rPr>
        <w:t xml:space="preserve">     </w:t>
      </w:r>
      <w:r w:rsidR="00480018">
        <w:rPr>
          <w:rFonts w:ascii="Times New Roman" w:hAnsi="Times New Roman" w:cs="Times New Roman"/>
          <w:sz w:val="16"/>
          <w:szCs w:val="16"/>
        </w:rPr>
        <w:t xml:space="preserve">        </w:t>
      </w:r>
      <w:r w:rsidRPr="00C544C4">
        <w:rPr>
          <w:rFonts w:ascii="Times New Roman" w:hAnsi="Times New Roman" w:cs="Times New Roman"/>
          <w:sz w:val="16"/>
          <w:szCs w:val="16"/>
        </w:rPr>
        <w:t xml:space="preserve">    НАЧЕЛНИК</w:t>
      </w:r>
    </w:p>
    <w:p w:rsidR="0092779A" w:rsidRPr="00C544C4" w:rsidRDefault="0092779A" w:rsidP="0092779A">
      <w:pPr>
        <w:rPr>
          <w:rFonts w:ascii="Times New Roman" w:hAnsi="Times New Roman" w:cs="Times New Roman"/>
          <w:sz w:val="16"/>
          <w:szCs w:val="16"/>
        </w:rPr>
      </w:pPr>
      <w:r w:rsidRPr="00C544C4">
        <w:rPr>
          <w:rFonts w:ascii="Times New Roman" w:hAnsi="Times New Roman" w:cs="Times New Roman"/>
          <w:sz w:val="16"/>
          <w:szCs w:val="16"/>
        </w:rPr>
        <w:t xml:space="preserve">                                                                                                                                                                    </w:t>
      </w:r>
      <w:r w:rsidR="00480018">
        <w:rPr>
          <w:rFonts w:ascii="Times New Roman" w:hAnsi="Times New Roman" w:cs="Times New Roman"/>
          <w:sz w:val="16"/>
          <w:szCs w:val="16"/>
        </w:rPr>
        <w:t xml:space="preserve">          </w:t>
      </w:r>
      <w:r w:rsidRPr="00C544C4">
        <w:rPr>
          <w:rFonts w:ascii="Times New Roman" w:hAnsi="Times New Roman" w:cs="Times New Roman"/>
          <w:sz w:val="16"/>
          <w:szCs w:val="16"/>
        </w:rPr>
        <w:t xml:space="preserve"> _____________________________</w:t>
      </w:r>
    </w:p>
    <w:p w:rsidR="0092779A" w:rsidRDefault="0092779A" w:rsidP="0092779A">
      <w:pPr>
        <w:jc w:val="both"/>
        <w:rPr>
          <w:rFonts w:ascii="Times New Roman" w:hAnsi="Times New Roman" w:cs="Times New Roman"/>
          <w:sz w:val="16"/>
          <w:szCs w:val="16"/>
        </w:rPr>
      </w:pPr>
    </w:p>
    <w:p w:rsidR="0092779A" w:rsidRDefault="0092779A" w:rsidP="0092779A">
      <w:pPr>
        <w:jc w:val="right"/>
        <w:rPr>
          <w:rFonts w:ascii="Times New Roman" w:hAnsi="Times New Roman" w:cs="Times New Roman"/>
          <w:sz w:val="16"/>
          <w:szCs w:val="16"/>
        </w:rPr>
      </w:pPr>
    </w:p>
    <w:p w:rsidR="0092779A" w:rsidRDefault="0092779A" w:rsidP="0092779A">
      <w:pPr>
        <w:jc w:val="right"/>
        <w:rPr>
          <w:rFonts w:ascii="Times New Roman" w:hAnsi="Times New Roman" w:cs="Times New Roman"/>
          <w:sz w:val="16"/>
          <w:szCs w:val="16"/>
        </w:rPr>
      </w:pPr>
    </w:p>
    <w:p w:rsidR="0092779A" w:rsidRDefault="0092779A" w:rsidP="0092779A">
      <w:pPr>
        <w:jc w:val="right"/>
        <w:rPr>
          <w:rFonts w:ascii="Times New Roman" w:hAnsi="Times New Roman" w:cs="Times New Roman"/>
          <w:sz w:val="16"/>
          <w:szCs w:val="16"/>
        </w:rPr>
      </w:pPr>
    </w:p>
    <w:p w:rsidR="0092779A" w:rsidRDefault="0092779A" w:rsidP="0092779A">
      <w:pPr>
        <w:jc w:val="right"/>
        <w:rPr>
          <w:rFonts w:ascii="Times New Roman" w:hAnsi="Times New Roman" w:cs="Times New Roman"/>
          <w:sz w:val="16"/>
          <w:szCs w:val="16"/>
        </w:rPr>
      </w:pPr>
    </w:p>
    <w:p w:rsidR="0092779A" w:rsidRDefault="0092779A" w:rsidP="0092779A">
      <w:pPr>
        <w:jc w:val="right"/>
        <w:rPr>
          <w:rFonts w:ascii="Times New Roman" w:hAnsi="Times New Roman" w:cs="Times New Roman"/>
          <w:sz w:val="16"/>
          <w:szCs w:val="16"/>
        </w:rPr>
      </w:pPr>
    </w:p>
    <w:p w:rsidR="0092779A" w:rsidRDefault="0092779A" w:rsidP="0092779A">
      <w:pPr>
        <w:jc w:val="right"/>
        <w:rPr>
          <w:rFonts w:ascii="Times New Roman" w:hAnsi="Times New Roman" w:cs="Times New Roman"/>
          <w:sz w:val="16"/>
          <w:szCs w:val="16"/>
        </w:rPr>
      </w:pPr>
    </w:p>
    <w:p w:rsidR="0092779A" w:rsidRPr="00480018" w:rsidRDefault="0092779A" w:rsidP="0092779A">
      <w:pPr>
        <w:ind w:right="4387"/>
        <w:rPr>
          <w:rFonts w:ascii="Times New Roman" w:hAnsi="Times New Roman" w:cs="Times New Roman"/>
          <w:sz w:val="20"/>
          <w:szCs w:val="20"/>
          <w:lang w:val="sr-Latn-CS"/>
        </w:rPr>
      </w:pPr>
      <w:r w:rsidRPr="00480018">
        <w:rPr>
          <w:rFonts w:ascii="Times New Roman" w:hAnsi="Times New Roman" w:cs="Times New Roman"/>
          <w:noProof/>
          <w:sz w:val="20"/>
          <w:szCs w:val="20"/>
        </w:rPr>
        <w:lastRenderedPageBreak/>
        <w:drawing>
          <wp:inline distT="0" distB="0" distL="0" distR="0">
            <wp:extent cx="480695" cy="664845"/>
            <wp:effectExtent l="0" t="0" r="0" b="1905"/>
            <wp:docPr id="7" name="Slika 5"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b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695" cy="664845"/>
                    </a:xfrm>
                    <a:prstGeom prst="rect">
                      <a:avLst/>
                    </a:prstGeom>
                    <a:noFill/>
                    <a:ln>
                      <a:noFill/>
                    </a:ln>
                  </pic:spPr>
                </pic:pic>
              </a:graphicData>
            </a:graphic>
          </wp:inline>
        </w:drawing>
      </w:r>
    </w:p>
    <w:p w:rsidR="0092779A" w:rsidRPr="00480018" w:rsidRDefault="0092779A" w:rsidP="0092779A">
      <w:pPr>
        <w:spacing w:after="0"/>
        <w:ind w:right="4387"/>
        <w:rPr>
          <w:rFonts w:ascii="Times New Roman" w:hAnsi="Times New Roman" w:cs="Times New Roman"/>
          <w:sz w:val="20"/>
          <w:szCs w:val="20"/>
        </w:rPr>
      </w:pPr>
      <w:r w:rsidRPr="00480018">
        <w:rPr>
          <w:rFonts w:ascii="Times New Roman" w:hAnsi="Times New Roman" w:cs="Times New Roman"/>
          <w:noProof/>
          <w:sz w:val="20"/>
          <w:szCs w:val="20"/>
          <w:lang w:val="sr-Cyrl-CS"/>
        </w:rPr>
        <w:t>РЕПУБЛИКА СРБИЈА</w:t>
      </w:r>
    </w:p>
    <w:p w:rsidR="0092779A" w:rsidRPr="00480018" w:rsidRDefault="00480018" w:rsidP="0092779A">
      <w:pPr>
        <w:pStyle w:val="BodyText"/>
        <w:tabs>
          <w:tab w:val="left" w:pos="0"/>
        </w:tabs>
        <w:spacing w:after="0"/>
        <w:ind w:right="4387" w:firstLine="0"/>
        <w:jc w:val="left"/>
        <w:rPr>
          <w:rFonts w:ascii="Times New Roman" w:hAnsi="Times New Roman"/>
          <w:noProof/>
          <w:sz w:val="20"/>
          <w:lang w:val="sr-Cyrl-CS"/>
        </w:rPr>
      </w:pPr>
      <w:r w:rsidRPr="00480018">
        <w:rPr>
          <w:rFonts w:ascii="Times New Roman" w:hAnsi="Times New Roman"/>
          <w:noProof/>
          <w:sz w:val="20"/>
          <w:lang w:val="sr-Cyrl-CS"/>
        </w:rPr>
        <w:t>РАСИНСКИ</w:t>
      </w:r>
      <w:r w:rsidR="0092779A" w:rsidRPr="00480018">
        <w:rPr>
          <w:rFonts w:ascii="Times New Roman" w:hAnsi="Times New Roman"/>
          <w:noProof/>
          <w:sz w:val="20"/>
          <w:lang w:val="sr-Cyrl-CS"/>
        </w:rPr>
        <w:t xml:space="preserve"> УПРАВНИ  ОКРУГ</w:t>
      </w:r>
    </w:p>
    <w:p w:rsidR="0092779A" w:rsidRPr="00480018" w:rsidRDefault="0092779A" w:rsidP="0092779A">
      <w:pPr>
        <w:pStyle w:val="BodyText"/>
        <w:tabs>
          <w:tab w:val="left" w:pos="0"/>
        </w:tabs>
        <w:spacing w:after="0"/>
        <w:ind w:right="4387" w:firstLine="0"/>
        <w:jc w:val="left"/>
        <w:rPr>
          <w:rFonts w:ascii="Times New Roman" w:hAnsi="Times New Roman"/>
          <w:noProof/>
          <w:sz w:val="20"/>
        </w:rPr>
      </w:pPr>
      <w:r w:rsidRPr="00480018">
        <w:rPr>
          <w:rFonts w:ascii="Times New Roman" w:hAnsi="Times New Roman"/>
          <w:noProof/>
          <w:sz w:val="20"/>
        </w:rPr>
        <w:t>Број __________________</w:t>
      </w:r>
    </w:p>
    <w:p w:rsidR="0092779A" w:rsidRPr="00480018" w:rsidRDefault="0092779A" w:rsidP="0092779A">
      <w:pPr>
        <w:pStyle w:val="BodyText"/>
        <w:tabs>
          <w:tab w:val="left" w:pos="0"/>
        </w:tabs>
        <w:spacing w:after="0"/>
        <w:ind w:right="4387" w:firstLine="0"/>
        <w:jc w:val="left"/>
        <w:rPr>
          <w:rFonts w:ascii="Times New Roman" w:hAnsi="Times New Roman"/>
          <w:noProof/>
          <w:sz w:val="20"/>
        </w:rPr>
      </w:pPr>
      <w:r w:rsidRPr="00480018">
        <w:rPr>
          <w:rFonts w:ascii="Times New Roman" w:hAnsi="Times New Roman"/>
          <w:noProof/>
          <w:sz w:val="20"/>
        </w:rPr>
        <w:t>Датум: ____________________година</w:t>
      </w:r>
    </w:p>
    <w:p w:rsidR="0092779A" w:rsidRPr="00480018" w:rsidRDefault="00480018" w:rsidP="0092779A">
      <w:pPr>
        <w:pStyle w:val="BodyText"/>
        <w:tabs>
          <w:tab w:val="left" w:pos="0"/>
        </w:tabs>
        <w:spacing w:after="0"/>
        <w:ind w:right="4387" w:firstLine="0"/>
        <w:jc w:val="left"/>
        <w:rPr>
          <w:rFonts w:ascii="Times New Roman" w:hAnsi="Times New Roman"/>
          <w:noProof/>
          <w:sz w:val="20"/>
        </w:rPr>
      </w:pPr>
      <w:r w:rsidRPr="00480018">
        <w:rPr>
          <w:rFonts w:ascii="Times New Roman" w:hAnsi="Times New Roman"/>
          <w:noProof/>
          <w:sz w:val="20"/>
        </w:rPr>
        <w:t>Крушевац</w:t>
      </w:r>
    </w:p>
    <w:p w:rsidR="00480018" w:rsidRPr="00480018" w:rsidRDefault="00480018" w:rsidP="00480018">
      <w:pPr>
        <w:pStyle w:val="BodyText"/>
        <w:tabs>
          <w:tab w:val="left" w:pos="0"/>
        </w:tabs>
        <w:spacing w:after="0"/>
        <w:ind w:right="4387" w:firstLine="0"/>
        <w:jc w:val="left"/>
        <w:rPr>
          <w:rFonts w:ascii="Times New Roman" w:hAnsi="Times New Roman"/>
          <w:sz w:val="20"/>
        </w:rPr>
      </w:pPr>
      <w:r w:rsidRPr="00480018">
        <w:rPr>
          <w:rFonts w:ascii="Times New Roman" w:hAnsi="Times New Roman"/>
          <w:noProof/>
          <w:sz w:val="20"/>
        </w:rPr>
        <w:t>Ул. Балканска 63</w:t>
      </w:r>
    </w:p>
    <w:p w:rsidR="0092779A" w:rsidRPr="00480018" w:rsidRDefault="00480018" w:rsidP="0092779A">
      <w:pPr>
        <w:pStyle w:val="BodyText"/>
        <w:jc w:val="center"/>
        <w:rPr>
          <w:rFonts w:ascii="Times New Roman" w:hAnsi="Times New Roman"/>
          <w:b/>
          <w:sz w:val="20"/>
          <w:lang w:val="sr-Cyrl-CS"/>
        </w:rPr>
      </w:pPr>
      <w:r w:rsidRPr="00480018">
        <w:rPr>
          <w:rFonts w:ascii="Times New Roman" w:hAnsi="Times New Roman"/>
          <w:b/>
          <w:sz w:val="20"/>
          <w:lang w:val="sr-Cyrl-CS"/>
        </w:rPr>
        <w:t>Расински</w:t>
      </w:r>
      <w:r w:rsidR="0092779A" w:rsidRPr="00480018">
        <w:rPr>
          <w:rFonts w:ascii="Times New Roman" w:hAnsi="Times New Roman"/>
          <w:b/>
          <w:sz w:val="20"/>
          <w:lang w:val="sr-Cyrl-CS"/>
        </w:rPr>
        <w:t xml:space="preserve"> управни округ </w:t>
      </w:r>
    </w:p>
    <w:p w:rsidR="0092779A" w:rsidRPr="00480018" w:rsidRDefault="0092779A" w:rsidP="00480018">
      <w:pPr>
        <w:pStyle w:val="BodyText"/>
        <w:jc w:val="center"/>
        <w:rPr>
          <w:rFonts w:ascii="Times New Roman" w:hAnsi="Times New Roman"/>
          <w:b/>
          <w:sz w:val="20"/>
          <w:lang w:val="sr-Cyrl-CS"/>
        </w:rPr>
      </w:pPr>
      <w:r w:rsidRPr="00480018">
        <w:rPr>
          <w:rFonts w:ascii="Times New Roman" w:hAnsi="Times New Roman"/>
          <w:b/>
          <w:sz w:val="20"/>
          <w:lang w:val="sr-Cyrl-CS"/>
        </w:rPr>
        <w:t>-начелнику-</w:t>
      </w:r>
    </w:p>
    <w:p w:rsidR="0092779A" w:rsidRPr="00480018" w:rsidRDefault="0092779A" w:rsidP="0092779A">
      <w:pPr>
        <w:pStyle w:val="BodyText"/>
        <w:rPr>
          <w:rFonts w:ascii="Times New Roman" w:hAnsi="Times New Roman"/>
          <w:sz w:val="20"/>
        </w:rPr>
      </w:pPr>
      <w:r w:rsidRPr="00480018">
        <w:rPr>
          <w:rFonts w:ascii="Times New Roman" w:hAnsi="Times New Roman"/>
          <w:b/>
          <w:sz w:val="20"/>
          <w:lang w:val="sr-Cyrl-CS"/>
        </w:rPr>
        <w:t xml:space="preserve">Предмет: </w:t>
      </w:r>
      <w:r w:rsidRPr="00480018">
        <w:rPr>
          <w:rFonts w:ascii="Times New Roman" w:hAnsi="Times New Roman"/>
          <w:sz w:val="20"/>
          <w:lang w:val="sr-Cyrl-CS"/>
        </w:rPr>
        <w:t>Иницијални акт за покретање поступка набавкена које се ЗЈН не примењује</w:t>
      </w:r>
    </w:p>
    <w:p w:rsidR="0092779A" w:rsidRPr="00480018" w:rsidRDefault="0092779A" w:rsidP="0092779A">
      <w:pPr>
        <w:pStyle w:val="BodyText"/>
        <w:rPr>
          <w:rFonts w:ascii="Times New Roman" w:hAnsi="Times New Roman"/>
          <w:sz w:val="20"/>
          <w:lang w:val="sr-Latn-CS"/>
        </w:rPr>
      </w:pPr>
      <w:r w:rsidRPr="00480018">
        <w:rPr>
          <w:rFonts w:ascii="Times New Roman" w:hAnsi="Times New Roman"/>
          <w:sz w:val="20"/>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4932"/>
      </w:tblGrid>
      <w:tr w:rsidR="0092779A" w:rsidRPr="00480018" w:rsidTr="0092779A">
        <w:tc>
          <w:tcPr>
            <w:tcW w:w="4390" w:type="dxa"/>
            <w:shd w:val="clear" w:color="auto" w:fill="auto"/>
          </w:tcPr>
          <w:p w:rsidR="0092779A" w:rsidRPr="00480018" w:rsidRDefault="0092779A" w:rsidP="0092779A">
            <w:pPr>
              <w:pStyle w:val="BodyText"/>
              <w:rPr>
                <w:rFonts w:ascii="Times New Roman" w:hAnsi="Times New Roman"/>
                <w:sz w:val="20"/>
              </w:rPr>
            </w:pPr>
            <w:r w:rsidRPr="00480018">
              <w:rPr>
                <w:rFonts w:ascii="Times New Roman" w:hAnsi="Times New Roman"/>
                <w:sz w:val="20"/>
              </w:rPr>
              <w:t>Предмет јавне набавке:</w:t>
            </w:r>
          </w:p>
        </w:tc>
        <w:tc>
          <w:tcPr>
            <w:tcW w:w="4932" w:type="dxa"/>
            <w:shd w:val="clear" w:color="auto" w:fill="auto"/>
          </w:tcPr>
          <w:p w:rsidR="0092779A" w:rsidRPr="00480018" w:rsidRDefault="0092779A" w:rsidP="0092779A">
            <w:pPr>
              <w:pStyle w:val="BodyText"/>
              <w:rPr>
                <w:rFonts w:ascii="Times New Roman" w:hAnsi="Times New Roman"/>
                <w:sz w:val="20"/>
                <w:lang w:val="sr-Latn-CS"/>
              </w:rPr>
            </w:pPr>
          </w:p>
        </w:tc>
      </w:tr>
      <w:tr w:rsidR="0092779A" w:rsidRPr="00480018" w:rsidTr="0092779A">
        <w:tc>
          <w:tcPr>
            <w:tcW w:w="4390" w:type="dxa"/>
            <w:shd w:val="clear" w:color="auto" w:fill="auto"/>
          </w:tcPr>
          <w:p w:rsidR="0092779A" w:rsidRPr="00480018" w:rsidRDefault="0092779A" w:rsidP="0092779A">
            <w:pPr>
              <w:pStyle w:val="BodyText"/>
              <w:rPr>
                <w:rFonts w:ascii="Times New Roman" w:hAnsi="Times New Roman"/>
                <w:sz w:val="20"/>
              </w:rPr>
            </w:pPr>
            <w:r w:rsidRPr="00480018">
              <w:rPr>
                <w:rFonts w:ascii="Times New Roman" w:hAnsi="Times New Roman"/>
                <w:sz w:val="20"/>
              </w:rPr>
              <w:t>ОРН ознака:</w:t>
            </w:r>
          </w:p>
        </w:tc>
        <w:tc>
          <w:tcPr>
            <w:tcW w:w="4932" w:type="dxa"/>
            <w:shd w:val="clear" w:color="auto" w:fill="auto"/>
          </w:tcPr>
          <w:p w:rsidR="0092779A" w:rsidRPr="00480018" w:rsidRDefault="0092779A" w:rsidP="0092779A">
            <w:pPr>
              <w:pStyle w:val="BodyText"/>
              <w:rPr>
                <w:rFonts w:ascii="Times New Roman" w:hAnsi="Times New Roman"/>
                <w:sz w:val="20"/>
                <w:lang w:val="sr-Latn-CS"/>
              </w:rPr>
            </w:pPr>
          </w:p>
        </w:tc>
      </w:tr>
      <w:tr w:rsidR="0092779A" w:rsidRPr="00480018" w:rsidTr="0092779A">
        <w:tc>
          <w:tcPr>
            <w:tcW w:w="4390" w:type="dxa"/>
            <w:shd w:val="clear" w:color="auto" w:fill="auto"/>
          </w:tcPr>
          <w:p w:rsidR="0092779A" w:rsidRPr="00480018" w:rsidRDefault="0092779A" w:rsidP="0092779A">
            <w:pPr>
              <w:pStyle w:val="BodyText"/>
              <w:rPr>
                <w:rFonts w:ascii="Times New Roman" w:hAnsi="Times New Roman"/>
                <w:sz w:val="20"/>
              </w:rPr>
            </w:pPr>
            <w:r w:rsidRPr="00480018">
              <w:rPr>
                <w:rFonts w:ascii="Times New Roman" w:hAnsi="Times New Roman"/>
                <w:sz w:val="20"/>
              </w:rPr>
              <w:t>Врста предмета:</w:t>
            </w:r>
          </w:p>
        </w:tc>
        <w:tc>
          <w:tcPr>
            <w:tcW w:w="4932" w:type="dxa"/>
            <w:shd w:val="clear" w:color="auto" w:fill="auto"/>
          </w:tcPr>
          <w:p w:rsidR="0092779A" w:rsidRPr="00480018" w:rsidRDefault="0092779A" w:rsidP="0092779A">
            <w:pPr>
              <w:pStyle w:val="BodyText"/>
              <w:spacing w:after="0"/>
              <w:rPr>
                <w:rFonts w:ascii="Times New Roman" w:hAnsi="Times New Roman"/>
                <w:sz w:val="20"/>
              </w:rPr>
            </w:pPr>
            <w:r w:rsidRPr="00480018">
              <w:rPr>
                <w:rFonts w:ascii="Times New Roman" w:hAnsi="Times New Roman"/>
                <w:sz w:val="20"/>
              </w:rPr>
              <w:t xml:space="preserve">-добра </w:t>
            </w:r>
          </w:p>
          <w:p w:rsidR="0092779A" w:rsidRPr="00480018" w:rsidRDefault="0092779A" w:rsidP="0092779A">
            <w:pPr>
              <w:pStyle w:val="BodyText"/>
              <w:spacing w:after="0"/>
              <w:rPr>
                <w:rFonts w:ascii="Times New Roman" w:hAnsi="Times New Roman"/>
                <w:sz w:val="20"/>
              </w:rPr>
            </w:pPr>
            <w:r w:rsidRPr="00480018">
              <w:rPr>
                <w:rFonts w:ascii="Times New Roman" w:hAnsi="Times New Roman"/>
                <w:sz w:val="20"/>
              </w:rPr>
              <w:t>-услуге</w:t>
            </w:r>
          </w:p>
          <w:p w:rsidR="0092779A" w:rsidRPr="00480018" w:rsidRDefault="0092779A" w:rsidP="0092779A">
            <w:pPr>
              <w:pStyle w:val="BodyText"/>
              <w:spacing w:after="0"/>
              <w:rPr>
                <w:rFonts w:ascii="Times New Roman" w:hAnsi="Times New Roman"/>
                <w:sz w:val="20"/>
              </w:rPr>
            </w:pPr>
            <w:r w:rsidRPr="00480018">
              <w:rPr>
                <w:rFonts w:ascii="Times New Roman" w:hAnsi="Times New Roman"/>
                <w:sz w:val="20"/>
              </w:rPr>
              <w:t xml:space="preserve">-радови </w:t>
            </w:r>
          </w:p>
        </w:tc>
      </w:tr>
      <w:tr w:rsidR="0092779A" w:rsidRPr="00480018" w:rsidTr="0092779A">
        <w:tc>
          <w:tcPr>
            <w:tcW w:w="4390" w:type="dxa"/>
            <w:shd w:val="clear" w:color="auto" w:fill="auto"/>
          </w:tcPr>
          <w:p w:rsidR="0092779A" w:rsidRPr="00480018" w:rsidRDefault="0092779A" w:rsidP="0092779A">
            <w:pPr>
              <w:pStyle w:val="BodyText"/>
              <w:rPr>
                <w:rFonts w:ascii="Times New Roman" w:hAnsi="Times New Roman"/>
                <w:sz w:val="20"/>
              </w:rPr>
            </w:pPr>
            <w:r w:rsidRPr="00480018">
              <w:rPr>
                <w:rFonts w:ascii="Times New Roman" w:hAnsi="Times New Roman"/>
                <w:sz w:val="20"/>
              </w:rPr>
              <w:t>Процењена вредност:</w:t>
            </w:r>
          </w:p>
        </w:tc>
        <w:tc>
          <w:tcPr>
            <w:tcW w:w="4932" w:type="dxa"/>
            <w:shd w:val="clear" w:color="auto" w:fill="auto"/>
          </w:tcPr>
          <w:p w:rsidR="0092779A" w:rsidRPr="00480018" w:rsidRDefault="0092779A" w:rsidP="0092779A">
            <w:pPr>
              <w:pStyle w:val="BodyText"/>
              <w:rPr>
                <w:rFonts w:ascii="Times New Roman" w:hAnsi="Times New Roman"/>
                <w:sz w:val="20"/>
              </w:rPr>
            </w:pPr>
            <w:r w:rsidRPr="00480018">
              <w:rPr>
                <w:rFonts w:ascii="Times New Roman" w:hAnsi="Times New Roman"/>
                <w:sz w:val="20"/>
              </w:rPr>
              <w:t xml:space="preserve">__________________ динара без ПДВ-а </w:t>
            </w:r>
          </w:p>
          <w:p w:rsidR="0092779A" w:rsidRPr="00480018" w:rsidRDefault="0092779A" w:rsidP="0092779A">
            <w:pPr>
              <w:pStyle w:val="BodyText"/>
              <w:rPr>
                <w:rFonts w:ascii="Times New Roman" w:hAnsi="Times New Roman"/>
                <w:sz w:val="20"/>
              </w:rPr>
            </w:pPr>
            <w:r w:rsidRPr="00480018">
              <w:rPr>
                <w:rFonts w:ascii="Times New Roman" w:hAnsi="Times New Roman"/>
                <w:sz w:val="20"/>
              </w:rPr>
              <w:t>__________________ динара са ПДВ-ом</w:t>
            </w:r>
          </w:p>
        </w:tc>
      </w:tr>
      <w:tr w:rsidR="0092779A" w:rsidRPr="00480018" w:rsidTr="0092779A">
        <w:tc>
          <w:tcPr>
            <w:tcW w:w="4390" w:type="dxa"/>
            <w:shd w:val="clear" w:color="auto" w:fill="auto"/>
          </w:tcPr>
          <w:p w:rsidR="0092779A" w:rsidRPr="00480018" w:rsidRDefault="0092779A" w:rsidP="0092779A">
            <w:pPr>
              <w:pStyle w:val="BodyText"/>
              <w:ind w:firstLine="0"/>
              <w:rPr>
                <w:rFonts w:ascii="Times New Roman" w:hAnsi="Times New Roman"/>
                <w:sz w:val="20"/>
              </w:rPr>
            </w:pPr>
            <w:r w:rsidRPr="00480018">
              <w:rPr>
                <w:rFonts w:ascii="Times New Roman" w:hAnsi="Times New Roman"/>
                <w:sz w:val="20"/>
              </w:rPr>
              <w:t xml:space="preserve">Редни број под којим је јавна набавка евидентирана  у Плану  набавки на које се закон не примењује и набавки чија је процењена вредност испод прагова до којих се ЗЈН не примењује: </w:t>
            </w:r>
          </w:p>
        </w:tc>
        <w:tc>
          <w:tcPr>
            <w:tcW w:w="4932" w:type="dxa"/>
            <w:shd w:val="clear" w:color="auto" w:fill="auto"/>
          </w:tcPr>
          <w:p w:rsidR="0092779A" w:rsidRPr="00480018" w:rsidRDefault="0092779A" w:rsidP="0092779A">
            <w:pPr>
              <w:pStyle w:val="BodyText"/>
              <w:rPr>
                <w:rFonts w:ascii="Times New Roman" w:hAnsi="Times New Roman"/>
                <w:sz w:val="20"/>
              </w:rPr>
            </w:pPr>
          </w:p>
        </w:tc>
      </w:tr>
      <w:tr w:rsidR="0092779A" w:rsidRPr="00480018" w:rsidTr="0092779A">
        <w:tc>
          <w:tcPr>
            <w:tcW w:w="4390" w:type="dxa"/>
            <w:shd w:val="clear" w:color="auto" w:fill="auto"/>
          </w:tcPr>
          <w:p w:rsidR="0092779A" w:rsidRPr="00480018" w:rsidRDefault="0092779A" w:rsidP="0092779A">
            <w:pPr>
              <w:pStyle w:val="BodyText"/>
              <w:ind w:firstLine="0"/>
              <w:rPr>
                <w:rFonts w:ascii="Times New Roman" w:hAnsi="Times New Roman"/>
                <w:sz w:val="20"/>
              </w:rPr>
            </w:pPr>
            <w:r w:rsidRPr="00480018">
              <w:rPr>
                <w:rFonts w:ascii="Times New Roman" w:hAnsi="Times New Roman"/>
                <w:sz w:val="20"/>
              </w:rPr>
              <w:t xml:space="preserve">Основ за изузеће, и то по сваком основу за изузеће посебно </w:t>
            </w:r>
          </w:p>
        </w:tc>
        <w:tc>
          <w:tcPr>
            <w:tcW w:w="4932" w:type="dxa"/>
            <w:shd w:val="clear" w:color="auto" w:fill="auto"/>
          </w:tcPr>
          <w:p w:rsidR="0092779A" w:rsidRPr="00480018" w:rsidRDefault="0092779A" w:rsidP="0092779A">
            <w:pPr>
              <w:pStyle w:val="BodyText"/>
              <w:rPr>
                <w:rFonts w:ascii="Times New Roman" w:hAnsi="Times New Roman"/>
                <w:sz w:val="20"/>
              </w:rPr>
            </w:pPr>
          </w:p>
        </w:tc>
      </w:tr>
      <w:tr w:rsidR="0092779A" w:rsidRPr="00480018" w:rsidTr="0092779A">
        <w:tc>
          <w:tcPr>
            <w:tcW w:w="4390" w:type="dxa"/>
            <w:shd w:val="clear" w:color="auto" w:fill="auto"/>
          </w:tcPr>
          <w:p w:rsidR="0092779A" w:rsidRPr="00480018" w:rsidRDefault="0092779A" w:rsidP="0092779A">
            <w:pPr>
              <w:pStyle w:val="BodyText"/>
              <w:ind w:firstLine="0"/>
              <w:rPr>
                <w:rFonts w:ascii="Times New Roman" w:hAnsi="Times New Roman"/>
                <w:sz w:val="20"/>
              </w:rPr>
            </w:pPr>
            <w:r w:rsidRPr="00480018">
              <w:rPr>
                <w:rFonts w:ascii="Times New Roman" w:hAnsi="Times New Roman"/>
                <w:sz w:val="20"/>
              </w:rPr>
              <w:t>Период на који треба закључити уговор или навести разлоге зашто уговор не треба закључивати:</w:t>
            </w:r>
          </w:p>
        </w:tc>
        <w:tc>
          <w:tcPr>
            <w:tcW w:w="4932" w:type="dxa"/>
            <w:shd w:val="clear" w:color="auto" w:fill="auto"/>
          </w:tcPr>
          <w:p w:rsidR="0092779A" w:rsidRPr="00480018" w:rsidRDefault="0092779A" w:rsidP="0092779A">
            <w:pPr>
              <w:pStyle w:val="BodyText"/>
              <w:rPr>
                <w:rFonts w:ascii="Times New Roman" w:hAnsi="Times New Roman"/>
                <w:sz w:val="20"/>
              </w:rPr>
            </w:pPr>
          </w:p>
        </w:tc>
      </w:tr>
      <w:tr w:rsidR="0092779A" w:rsidRPr="00480018" w:rsidTr="0092779A">
        <w:tc>
          <w:tcPr>
            <w:tcW w:w="4390" w:type="dxa"/>
            <w:shd w:val="clear" w:color="auto" w:fill="auto"/>
          </w:tcPr>
          <w:p w:rsidR="0092779A" w:rsidRPr="00480018" w:rsidRDefault="0092779A" w:rsidP="0092779A">
            <w:pPr>
              <w:pStyle w:val="BodyText"/>
              <w:ind w:firstLine="0"/>
              <w:rPr>
                <w:rFonts w:ascii="Times New Roman" w:hAnsi="Times New Roman"/>
                <w:sz w:val="20"/>
              </w:rPr>
            </w:pPr>
            <w:r w:rsidRPr="00480018">
              <w:rPr>
                <w:rFonts w:ascii="Times New Roman" w:hAnsi="Times New Roman"/>
                <w:sz w:val="20"/>
              </w:rPr>
              <w:t>Број, назив и вредност партије (уколико је предмет јавне набавке обликован по партијама)</w:t>
            </w:r>
          </w:p>
        </w:tc>
        <w:tc>
          <w:tcPr>
            <w:tcW w:w="4932" w:type="dxa"/>
            <w:shd w:val="clear" w:color="auto" w:fill="auto"/>
          </w:tcPr>
          <w:p w:rsidR="0092779A" w:rsidRPr="00480018" w:rsidRDefault="0092779A" w:rsidP="0092779A">
            <w:pPr>
              <w:pStyle w:val="BodyText"/>
              <w:rPr>
                <w:rFonts w:ascii="Times New Roman" w:hAnsi="Times New Roman"/>
                <w:sz w:val="20"/>
              </w:rPr>
            </w:pPr>
          </w:p>
        </w:tc>
      </w:tr>
      <w:tr w:rsidR="0092779A" w:rsidRPr="00480018" w:rsidTr="0092779A">
        <w:tc>
          <w:tcPr>
            <w:tcW w:w="4390" w:type="dxa"/>
            <w:shd w:val="clear" w:color="auto" w:fill="auto"/>
          </w:tcPr>
          <w:p w:rsidR="0092779A" w:rsidRPr="00480018" w:rsidRDefault="0092779A" w:rsidP="0092779A">
            <w:pPr>
              <w:pStyle w:val="BodyText"/>
              <w:ind w:firstLine="0"/>
              <w:rPr>
                <w:rFonts w:ascii="Times New Roman" w:hAnsi="Times New Roman"/>
                <w:sz w:val="20"/>
              </w:rPr>
            </w:pPr>
            <w:r w:rsidRPr="00480018">
              <w:rPr>
                <w:rFonts w:ascii="Times New Roman" w:hAnsi="Times New Roman"/>
                <w:sz w:val="20"/>
              </w:rPr>
              <w:t xml:space="preserve">Оквирни рок у коме се набавка треба завршити </w:t>
            </w:r>
          </w:p>
        </w:tc>
        <w:tc>
          <w:tcPr>
            <w:tcW w:w="4932" w:type="dxa"/>
            <w:shd w:val="clear" w:color="auto" w:fill="auto"/>
          </w:tcPr>
          <w:p w:rsidR="0092779A" w:rsidRPr="00480018" w:rsidRDefault="0092779A" w:rsidP="0092779A">
            <w:pPr>
              <w:pStyle w:val="BodyText"/>
              <w:rPr>
                <w:rFonts w:ascii="Times New Roman" w:hAnsi="Times New Roman"/>
                <w:sz w:val="20"/>
              </w:rPr>
            </w:pPr>
          </w:p>
        </w:tc>
      </w:tr>
      <w:tr w:rsidR="0092779A" w:rsidRPr="00480018" w:rsidTr="0092779A">
        <w:tc>
          <w:tcPr>
            <w:tcW w:w="4390" w:type="dxa"/>
            <w:shd w:val="clear" w:color="auto" w:fill="auto"/>
          </w:tcPr>
          <w:p w:rsidR="0092779A" w:rsidRPr="00480018" w:rsidRDefault="0092779A" w:rsidP="0092779A">
            <w:pPr>
              <w:pStyle w:val="BodyText"/>
              <w:ind w:firstLine="0"/>
              <w:rPr>
                <w:rFonts w:ascii="Times New Roman" w:hAnsi="Times New Roman"/>
                <w:sz w:val="20"/>
              </w:rPr>
            </w:pPr>
            <w:r w:rsidRPr="00480018">
              <w:rPr>
                <w:rFonts w:ascii="Times New Roman" w:hAnsi="Times New Roman"/>
                <w:sz w:val="20"/>
              </w:rPr>
              <w:t xml:space="preserve">Специфичност услова који понуђач треба да испуни (место испоруке, монтажа, гаранција…) </w:t>
            </w:r>
          </w:p>
        </w:tc>
        <w:tc>
          <w:tcPr>
            <w:tcW w:w="4932" w:type="dxa"/>
            <w:shd w:val="clear" w:color="auto" w:fill="auto"/>
          </w:tcPr>
          <w:p w:rsidR="0092779A" w:rsidRPr="00480018" w:rsidRDefault="0092779A" w:rsidP="0092779A">
            <w:pPr>
              <w:pStyle w:val="BodyText"/>
              <w:rPr>
                <w:rFonts w:ascii="Times New Roman" w:hAnsi="Times New Roman"/>
                <w:sz w:val="20"/>
              </w:rPr>
            </w:pPr>
          </w:p>
        </w:tc>
      </w:tr>
      <w:tr w:rsidR="0092779A" w:rsidRPr="00480018" w:rsidTr="00480018">
        <w:trPr>
          <w:trHeight w:val="2826"/>
        </w:trPr>
        <w:tc>
          <w:tcPr>
            <w:tcW w:w="4390" w:type="dxa"/>
            <w:shd w:val="clear" w:color="auto" w:fill="auto"/>
          </w:tcPr>
          <w:p w:rsidR="0092779A" w:rsidRPr="00480018" w:rsidRDefault="0092779A" w:rsidP="0092779A">
            <w:pPr>
              <w:pStyle w:val="BodyText"/>
              <w:ind w:firstLine="0"/>
              <w:rPr>
                <w:rFonts w:ascii="Times New Roman" w:hAnsi="Times New Roman"/>
                <w:sz w:val="20"/>
              </w:rPr>
            </w:pPr>
            <w:r w:rsidRPr="00480018">
              <w:rPr>
                <w:rFonts w:ascii="Times New Roman" w:hAnsi="Times New Roman"/>
                <w:sz w:val="20"/>
              </w:rPr>
              <w:lastRenderedPageBreak/>
              <w:t xml:space="preserve">Финансијско обезбеђење </w:t>
            </w:r>
          </w:p>
        </w:tc>
        <w:tc>
          <w:tcPr>
            <w:tcW w:w="4932" w:type="dxa"/>
            <w:shd w:val="clear" w:color="auto" w:fill="auto"/>
          </w:tcPr>
          <w:p w:rsidR="0092779A" w:rsidRPr="00480018" w:rsidRDefault="0092779A" w:rsidP="0092779A">
            <w:pPr>
              <w:pStyle w:val="BodyText"/>
              <w:rPr>
                <w:rFonts w:ascii="Times New Roman" w:hAnsi="Times New Roman"/>
                <w:sz w:val="20"/>
              </w:rPr>
            </w:pPr>
            <w:r w:rsidRPr="00480018">
              <w:rPr>
                <w:rFonts w:ascii="Times New Roman" w:hAnsi="Times New Roman"/>
                <w:sz w:val="20"/>
              </w:rPr>
              <w:t>-меница/банкарска гаранција за озбиљност понуде у висини од _____%</w:t>
            </w:r>
          </w:p>
          <w:p w:rsidR="0092779A" w:rsidRPr="00480018" w:rsidRDefault="0092779A" w:rsidP="0092779A">
            <w:pPr>
              <w:pStyle w:val="BodyText"/>
              <w:rPr>
                <w:rFonts w:ascii="Times New Roman" w:hAnsi="Times New Roman"/>
                <w:sz w:val="20"/>
              </w:rPr>
            </w:pPr>
            <w:r w:rsidRPr="00480018">
              <w:rPr>
                <w:rFonts w:ascii="Times New Roman" w:hAnsi="Times New Roman"/>
                <w:sz w:val="20"/>
              </w:rPr>
              <w:t>-меница/банкарска гаранција за добро извршење посла у висини од _____%</w:t>
            </w:r>
          </w:p>
          <w:p w:rsidR="0092779A" w:rsidRPr="00480018" w:rsidRDefault="0092779A" w:rsidP="0092779A">
            <w:pPr>
              <w:pStyle w:val="BodyText"/>
              <w:rPr>
                <w:rFonts w:ascii="Times New Roman" w:hAnsi="Times New Roman"/>
                <w:sz w:val="20"/>
              </w:rPr>
            </w:pPr>
            <w:r w:rsidRPr="00480018">
              <w:rPr>
                <w:rFonts w:ascii="Times New Roman" w:hAnsi="Times New Roman"/>
                <w:sz w:val="20"/>
              </w:rPr>
              <w:t xml:space="preserve">-меница/банкарска гаранција за </w:t>
            </w:r>
            <w:r w:rsidRPr="00480018">
              <w:rPr>
                <w:rFonts w:ascii="Times New Roman" w:hAnsi="Times New Roman"/>
                <w:sz w:val="20"/>
                <w:lang w:val="sr-Latn-CS"/>
              </w:rPr>
              <w:t>повраћај</w:t>
            </w:r>
            <w:r w:rsidRPr="00480018">
              <w:rPr>
                <w:rFonts w:ascii="Times New Roman" w:hAnsi="Times New Roman"/>
                <w:sz w:val="20"/>
              </w:rPr>
              <w:t xml:space="preserve"> авансног плаћања у висини плаћеног аванса. </w:t>
            </w:r>
          </w:p>
          <w:p w:rsidR="0092779A" w:rsidRPr="00480018" w:rsidRDefault="0092779A" w:rsidP="0092779A">
            <w:pPr>
              <w:pStyle w:val="BodyText"/>
              <w:rPr>
                <w:rFonts w:ascii="Times New Roman" w:hAnsi="Times New Roman"/>
                <w:sz w:val="20"/>
              </w:rPr>
            </w:pPr>
            <w:r w:rsidRPr="00480018">
              <w:rPr>
                <w:rFonts w:ascii="Times New Roman" w:hAnsi="Times New Roman"/>
                <w:sz w:val="20"/>
              </w:rPr>
              <w:t>-меница/банкарска гаранција за отклањање грешака у гарантном року у висини од _____%</w:t>
            </w:r>
          </w:p>
          <w:p w:rsidR="0092779A" w:rsidRPr="00480018" w:rsidRDefault="0092779A" w:rsidP="0092779A">
            <w:pPr>
              <w:pStyle w:val="BodyText"/>
              <w:rPr>
                <w:rFonts w:ascii="Times New Roman" w:hAnsi="Times New Roman"/>
                <w:sz w:val="20"/>
              </w:rPr>
            </w:pPr>
          </w:p>
        </w:tc>
      </w:tr>
      <w:tr w:rsidR="0092779A" w:rsidRPr="00480018" w:rsidTr="0092779A">
        <w:tc>
          <w:tcPr>
            <w:tcW w:w="4390" w:type="dxa"/>
            <w:shd w:val="clear" w:color="auto" w:fill="auto"/>
          </w:tcPr>
          <w:p w:rsidR="0092779A" w:rsidRPr="00480018" w:rsidRDefault="0092779A" w:rsidP="0092779A">
            <w:pPr>
              <w:pStyle w:val="BodyText"/>
              <w:ind w:firstLine="0"/>
              <w:rPr>
                <w:rFonts w:ascii="Times New Roman" w:hAnsi="Times New Roman"/>
                <w:sz w:val="20"/>
              </w:rPr>
            </w:pPr>
            <w:r w:rsidRPr="00480018">
              <w:rPr>
                <w:rFonts w:ascii="Times New Roman" w:hAnsi="Times New Roman"/>
                <w:sz w:val="20"/>
              </w:rPr>
              <w:t>Критеријуми за квалитативни избор привредног субјекта</w:t>
            </w:r>
          </w:p>
        </w:tc>
        <w:tc>
          <w:tcPr>
            <w:tcW w:w="4932" w:type="dxa"/>
            <w:shd w:val="clear" w:color="auto" w:fill="auto"/>
          </w:tcPr>
          <w:p w:rsidR="0092779A" w:rsidRPr="00480018" w:rsidRDefault="0092779A" w:rsidP="0092779A">
            <w:pPr>
              <w:pStyle w:val="BodyText"/>
              <w:rPr>
                <w:rFonts w:ascii="Times New Roman" w:hAnsi="Times New Roman"/>
                <w:sz w:val="20"/>
              </w:rPr>
            </w:pPr>
          </w:p>
        </w:tc>
      </w:tr>
      <w:tr w:rsidR="0092779A" w:rsidRPr="00480018" w:rsidTr="0092779A">
        <w:tc>
          <w:tcPr>
            <w:tcW w:w="4390" w:type="dxa"/>
            <w:shd w:val="clear" w:color="auto" w:fill="auto"/>
          </w:tcPr>
          <w:p w:rsidR="0092779A" w:rsidRPr="00480018" w:rsidRDefault="0092779A" w:rsidP="0092779A">
            <w:pPr>
              <w:pStyle w:val="BodyText"/>
              <w:ind w:firstLine="0"/>
              <w:rPr>
                <w:rFonts w:ascii="Times New Roman" w:hAnsi="Times New Roman"/>
                <w:sz w:val="20"/>
              </w:rPr>
            </w:pPr>
            <w:r w:rsidRPr="00480018">
              <w:rPr>
                <w:rFonts w:ascii="Times New Roman" w:hAnsi="Times New Roman"/>
                <w:sz w:val="20"/>
              </w:rPr>
              <w:t>Критеријуми за доделу уговора или набавку без закључивања уговора</w:t>
            </w:r>
          </w:p>
        </w:tc>
        <w:tc>
          <w:tcPr>
            <w:tcW w:w="4932" w:type="dxa"/>
            <w:shd w:val="clear" w:color="auto" w:fill="auto"/>
          </w:tcPr>
          <w:p w:rsidR="0092779A" w:rsidRPr="00480018" w:rsidRDefault="0092779A" w:rsidP="0092779A">
            <w:pPr>
              <w:pStyle w:val="BodyText"/>
              <w:rPr>
                <w:rFonts w:ascii="Times New Roman" w:hAnsi="Times New Roman"/>
                <w:sz w:val="20"/>
              </w:rPr>
            </w:pPr>
          </w:p>
        </w:tc>
      </w:tr>
      <w:tr w:rsidR="0092779A" w:rsidRPr="00480018" w:rsidTr="0092779A">
        <w:tc>
          <w:tcPr>
            <w:tcW w:w="4390" w:type="dxa"/>
            <w:shd w:val="clear" w:color="auto" w:fill="auto"/>
          </w:tcPr>
          <w:p w:rsidR="0092779A" w:rsidRPr="00480018" w:rsidRDefault="0092779A" w:rsidP="0092779A">
            <w:pPr>
              <w:pStyle w:val="BodyText"/>
              <w:ind w:firstLine="0"/>
              <w:rPr>
                <w:rFonts w:ascii="Times New Roman" w:hAnsi="Times New Roman"/>
                <w:sz w:val="20"/>
              </w:rPr>
            </w:pPr>
            <w:r w:rsidRPr="00480018">
              <w:rPr>
                <w:rFonts w:ascii="Times New Roman" w:hAnsi="Times New Roman"/>
                <w:sz w:val="20"/>
              </w:rPr>
              <w:t xml:space="preserve">Лице задужено за спровођење поступка </w:t>
            </w:r>
          </w:p>
        </w:tc>
        <w:tc>
          <w:tcPr>
            <w:tcW w:w="4932" w:type="dxa"/>
            <w:shd w:val="clear" w:color="auto" w:fill="auto"/>
          </w:tcPr>
          <w:p w:rsidR="0092779A" w:rsidRPr="00480018" w:rsidRDefault="0092779A" w:rsidP="0092779A">
            <w:pPr>
              <w:pStyle w:val="BodyText"/>
              <w:rPr>
                <w:rFonts w:ascii="Times New Roman" w:hAnsi="Times New Roman"/>
                <w:sz w:val="20"/>
              </w:rPr>
            </w:pPr>
          </w:p>
        </w:tc>
      </w:tr>
      <w:tr w:rsidR="0092779A" w:rsidRPr="00480018" w:rsidTr="0092779A">
        <w:tc>
          <w:tcPr>
            <w:tcW w:w="4390" w:type="dxa"/>
            <w:shd w:val="clear" w:color="auto" w:fill="auto"/>
          </w:tcPr>
          <w:p w:rsidR="0092779A" w:rsidRPr="00480018" w:rsidRDefault="0092779A" w:rsidP="0092779A">
            <w:pPr>
              <w:pStyle w:val="BodyText"/>
              <w:ind w:firstLine="0"/>
              <w:rPr>
                <w:rFonts w:ascii="Times New Roman" w:hAnsi="Times New Roman"/>
                <w:sz w:val="20"/>
              </w:rPr>
            </w:pPr>
            <w:r w:rsidRPr="00480018">
              <w:rPr>
                <w:rFonts w:ascii="Times New Roman" w:hAnsi="Times New Roman"/>
                <w:sz w:val="20"/>
              </w:rPr>
              <w:t>Привредни субјекти који се обавештавају о предметној набавци (назив привредног субјекта, адреса, контакт телефон, e-mailадреса) односно где се врши провера цена</w:t>
            </w:r>
          </w:p>
        </w:tc>
        <w:tc>
          <w:tcPr>
            <w:tcW w:w="4932" w:type="dxa"/>
            <w:shd w:val="clear" w:color="auto" w:fill="auto"/>
          </w:tcPr>
          <w:p w:rsidR="0092779A" w:rsidRPr="00480018" w:rsidRDefault="0092779A" w:rsidP="0092779A">
            <w:pPr>
              <w:pStyle w:val="BodyText"/>
              <w:rPr>
                <w:rFonts w:ascii="Times New Roman" w:hAnsi="Times New Roman"/>
                <w:sz w:val="20"/>
              </w:rPr>
            </w:pPr>
          </w:p>
          <w:p w:rsidR="0092779A" w:rsidRPr="00480018" w:rsidRDefault="0092779A" w:rsidP="0092779A">
            <w:pPr>
              <w:pStyle w:val="BodyText"/>
              <w:rPr>
                <w:rFonts w:ascii="Times New Roman" w:hAnsi="Times New Roman"/>
                <w:sz w:val="20"/>
              </w:rPr>
            </w:pPr>
            <w:r w:rsidRPr="00480018">
              <w:rPr>
                <w:rFonts w:ascii="Times New Roman" w:hAnsi="Times New Roman"/>
                <w:sz w:val="20"/>
              </w:rPr>
              <w:t>1.</w:t>
            </w:r>
          </w:p>
          <w:p w:rsidR="0092779A" w:rsidRPr="00480018" w:rsidRDefault="0092779A" w:rsidP="0092779A">
            <w:pPr>
              <w:pStyle w:val="BodyText"/>
              <w:ind w:firstLine="0"/>
              <w:rPr>
                <w:rFonts w:ascii="Times New Roman" w:hAnsi="Times New Roman"/>
                <w:sz w:val="20"/>
              </w:rPr>
            </w:pPr>
            <w:r w:rsidRPr="00480018">
              <w:rPr>
                <w:rFonts w:ascii="Times New Roman" w:hAnsi="Times New Roman"/>
                <w:sz w:val="20"/>
              </w:rPr>
              <w:t>________________________________________</w:t>
            </w:r>
          </w:p>
          <w:p w:rsidR="0092779A" w:rsidRPr="00480018" w:rsidRDefault="0092779A" w:rsidP="0092779A">
            <w:pPr>
              <w:pStyle w:val="BodyText"/>
              <w:rPr>
                <w:rFonts w:ascii="Times New Roman" w:hAnsi="Times New Roman"/>
                <w:sz w:val="20"/>
              </w:rPr>
            </w:pPr>
          </w:p>
          <w:p w:rsidR="0092779A" w:rsidRPr="00480018" w:rsidRDefault="0092779A" w:rsidP="0092779A">
            <w:pPr>
              <w:pStyle w:val="BodyText"/>
              <w:rPr>
                <w:rFonts w:ascii="Times New Roman" w:hAnsi="Times New Roman"/>
                <w:sz w:val="20"/>
              </w:rPr>
            </w:pPr>
            <w:r w:rsidRPr="00480018">
              <w:rPr>
                <w:rFonts w:ascii="Times New Roman" w:hAnsi="Times New Roman"/>
                <w:sz w:val="20"/>
              </w:rPr>
              <w:t>2.</w:t>
            </w:r>
          </w:p>
          <w:p w:rsidR="0092779A" w:rsidRPr="00480018" w:rsidRDefault="00480018" w:rsidP="0092779A">
            <w:pPr>
              <w:pStyle w:val="BodyText"/>
              <w:ind w:firstLine="0"/>
              <w:rPr>
                <w:rFonts w:ascii="Times New Roman" w:hAnsi="Times New Roman"/>
                <w:sz w:val="20"/>
              </w:rPr>
            </w:pPr>
            <w:r w:rsidRPr="00480018">
              <w:rPr>
                <w:rFonts w:ascii="Times New Roman" w:hAnsi="Times New Roman"/>
                <w:sz w:val="20"/>
              </w:rPr>
              <w:t>____</w:t>
            </w:r>
            <w:r w:rsidR="0092779A" w:rsidRPr="00480018">
              <w:rPr>
                <w:rFonts w:ascii="Times New Roman" w:hAnsi="Times New Roman"/>
                <w:sz w:val="20"/>
              </w:rPr>
              <w:t>________________________________</w:t>
            </w:r>
          </w:p>
          <w:p w:rsidR="0092779A" w:rsidRPr="00480018" w:rsidRDefault="0092779A" w:rsidP="0092779A">
            <w:pPr>
              <w:pStyle w:val="BodyText"/>
              <w:rPr>
                <w:rFonts w:ascii="Times New Roman" w:hAnsi="Times New Roman"/>
                <w:sz w:val="20"/>
              </w:rPr>
            </w:pPr>
          </w:p>
          <w:p w:rsidR="0092779A" w:rsidRPr="00480018" w:rsidRDefault="0092779A" w:rsidP="0092779A">
            <w:pPr>
              <w:pStyle w:val="BodyText"/>
              <w:rPr>
                <w:rFonts w:ascii="Times New Roman" w:hAnsi="Times New Roman"/>
                <w:sz w:val="20"/>
              </w:rPr>
            </w:pPr>
            <w:r w:rsidRPr="00480018">
              <w:rPr>
                <w:rFonts w:ascii="Times New Roman" w:hAnsi="Times New Roman"/>
                <w:sz w:val="20"/>
              </w:rPr>
              <w:t>3.</w:t>
            </w:r>
          </w:p>
          <w:p w:rsidR="0092779A" w:rsidRPr="00480018" w:rsidRDefault="0092779A" w:rsidP="0092779A">
            <w:pPr>
              <w:pStyle w:val="BodyText"/>
              <w:ind w:firstLine="0"/>
              <w:rPr>
                <w:rFonts w:ascii="Times New Roman" w:hAnsi="Times New Roman"/>
                <w:sz w:val="20"/>
              </w:rPr>
            </w:pPr>
            <w:r w:rsidRPr="00480018">
              <w:rPr>
                <w:rFonts w:ascii="Times New Roman" w:hAnsi="Times New Roman"/>
                <w:sz w:val="20"/>
              </w:rPr>
              <w:t>________________________________________</w:t>
            </w:r>
          </w:p>
          <w:p w:rsidR="0092779A" w:rsidRPr="00480018" w:rsidRDefault="0092779A" w:rsidP="0092779A">
            <w:pPr>
              <w:pStyle w:val="BodyText"/>
              <w:rPr>
                <w:rFonts w:ascii="Times New Roman" w:hAnsi="Times New Roman"/>
                <w:sz w:val="20"/>
              </w:rPr>
            </w:pPr>
          </w:p>
        </w:tc>
      </w:tr>
    </w:tbl>
    <w:p w:rsidR="0092779A" w:rsidRPr="00480018" w:rsidRDefault="0092779A" w:rsidP="00480018">
      <w:pPr>
        <w:pStyle w:val="BodyText"/>
        <w:ind w:firstLine="0"/>
        <w:rPr>
          <w:rFonts w:ascii="Times New Roman" w:hAnsi="Times New Roman"/>
          <w:sz w:val="20"/>
        </w:rPr>
      </w:pPr>
    </w:p>
    <w:p w:rsidR="0092779A" w:rsidRPr="00480018" w:rsidRDefault="0092779A" w:rsidP="0092779A">
      <w:pPr>
        <w:pStyle w:val="BodyText"/>
        <w:jc w:val="center"/>
        <w:rPr>
          <w:rFonts w:ascii="Times New Roman" w:hAnsi="Times New Roman"/>
          <w:sz w:val="20"/>
        </w:rPr>
      </w:pPr>
      <w:r w:rsidRPr="00480018">
        <w:rPr>
          <w:rFonts w:ascii="Times New Roman" w:hAnsi="Times New Roman"/>
          <w:sz w:val="20"/>
        </w:rPr>
        <w:t xml:space="preserve">                                                    </w:t>
      </w:r>
      <w:r w:rsidR="00480018" w:rsidRPr="00480018">
        <w:rPr>
          <w:rFonts w:ascii="Times New Roman" w:hAnsi="Times New Roman"/>
          <w:sz w:val="20"/>
        </w:rPr>
        <w:t xml:space="preserve">                      Лице за јавне набавке </w:t>
      </w:r>
    </w:p>
    <w:p w:rsidR="0092779A" w:rsidRPr="00480018" w:rsidRDefault="0092779A" w:rsidP="00480018">
      <w:pPr>
        <w:pStyle w:val="BodyText"/>
        <w:jc w:val="right"/>
        <w:rPr>
          <w:rFonts w:ascii="Times New Roman" w:hAnsi="Times New Roman"/>
          <w:sz w:val="20"/>
        </w:rPr>
      </w:pPr>
      <w:r w:rsidRPr="00480018">
        <w:rPr>
          <w:rFonts w:ascii="Times New Roman" w:hAnsi="Times New Roman"/>
          <w:sz w:val="20"/>
        </w:rPr>
        <w:t>__________________________________</w:t>
      </w:r>
    </w:p>
    <w:p w:rsidR="0092779A" w:rsidRPr="00480018" w:rsidRDefault="0092779A" w:rsidP="0092779A">
      <w:pPr>
        <w:ind w:firstLine="720"/>
        <w:rPr>
          <w:rFonts w:ascii="Times New Roman" w:hAnsi="Times New Roman" w:cs="Times New Roman"/>
          <w:sz w:val="20"/>
          <w:szCs w:val="20"/>
          <w:lang w:val="sr-Cyrl-CS"/>
        </w:rPr>
      </w:pPr>
      <w:r w:rsidRPr="00480018">
        <w:rPr>
          <w:rFonts w:ascii="Times New Roman" w:hAnsi="Times New Roman" w:cs="Times New Roman"/>
          <w:sz w:val="20"/>
          <w:szCs w:val="20"/>
          <w:lang w:val="sr-Cyrl-CS"/>
        </w:rPr>
        <w:t>Средства за предметну  набавку за потребе Поморавског управног округа у износу од ___________ дин. без ПДВ-а, што представља износ од  __________ дин. са ПДВ-ом, обезбеђена су Законом о буџету републике Србије за _______ годину („Сл. гласник РС“ бр _______), раздео _____________, програм: __________; програмска активност: _________, економска класификација ___________, што својим потписом потврђује Лице за ЈН.</w:t>
      </w:r>
    </w:p>
    <w:p w:rsidR="0092779A" w:rsidRPr="00480018" w:rsidRDefault="0092779A" w:rsidP="0092779A">
      <w:pPr>
        <w:rPr>
          <w:rFonts w:ascii="Times New Roman" w:hAnsi="Times New Roman" w:cs="Times New Roman"/>
          <w:sz w:val="20"/>
          <w:szCs w:val="20"/>
          <w:lang w:val="sr-Cyrl-CS"/>
        </w:rPr>
      </w:pPr>
      <w:r w:rsidRPr="00480018">
        <w:rPr>
          <w:rFonts w:ascii="Times New Roman" w:hAnsi="Times New Roman" w:cs="Times New Roman"/>
          <w:sz w:val="20"/>
          <w:szCs w:val="20"/>
          <w:lang w:val="sr-Cyrl-CS"/>
        </w:rPr>
        <w:t xml:space="preserve">Лице за </w:t>
      </w:r>
      <w:r w:rsidR="00480018" w:rsidRPr="00480018">
        <w:rPr>
          <w:rFonts w:ascii="Times New Roman" w:hAnsi="Times New Roman" w:cs="Times New Roman"/>
          <w:sz w:val="20"/>
          <w:szCs w:val="20"/>
          <w:lang w:val="sr-Cyrl-CS"/>
        </w:rPr>
        <w:t xml:space="preserve">материјлано-финансијске послове </w:t>
      </w:r>
    </w:p>
    <w:p w:rsidR="0092779A" w:rsidRPr="00480018" w:rsidRDefault="0092779A" w:rsidP="0092779A">
      <w:pPr>
        <w:rPr>
          <w:rFonts w:ascii="Times New Roman" w:hAnsi="Times New Roman" w:cs="Times New Roman"/>
          <w:sz w:val="20"/>
          <w:szCs w:val="20"/>
          <w:lang w:val="sr-Cyrl-CS"/>
        </w:rPr>
      </w:pPr>
      <w:r w:rsidRPr="00480018">
        <w:rPr>
          <w:rFonts w:ascii="Times New Roman" w:hAnsi="Times New Roman" w:cs="Times New Roman"/>
          <w:sz w:val="20"/>
          <w:szCs w:val="20"/>
          <w:lang w:val="sr-Cyrl-CS"/>
        </w:rPr>
        <w:t xml:space="preserve">___________________________                          </w:t>
      </w:r>
      <w:r w:rsidR="00480018">
        <w:rPr>
          <w:rFonts w:ascii="Times New Roman" w:hAnsi="Times New Roman" w:cs="Times New Roman"/>
          <w:sz w:val="20"/>
          <w:szCs w:val="20"/>
          <w:lang w:val="sr-Cyrl-CS"/>
        </w:rPr>
        <w:t xml:space="preserve">                                                         </w:t>
      </w:r>
      <w:r w:rsidRPr="00480018">
        <w:rPr>
          <w:rFonts w:ascii="Times New Roman" w:hAnsi="Times New Roman" w:cs="Times New Roman"/>
          <w:sz w:val="20"/>
          <w:szCs w:val="20"/>
          <w:lang w:val="sr-Cyrl-CS"/>
        </w:rPr>
        <w:t>САГЛАСАН:</w:t>
      </w:r>
    </w:p>
    <w:p w:rsidR="0092779A" w:rsidRPr="00480018" w:rsidRDefault="0092779A" w:rsidP="0092779A">
      <w:pPr>
        <w:rPr>
          <w:rFonts w:ascii="Times New Roman" w:hAnsi="Times New Roman" w:cs="Times New Roman"/>
          <w:sz w:val="20"/>
          <w:szCs w:val="20"/>
          <w:lang w:val="sr-Cyrl-CS"/>
        </w:rPr>
      </w:pPr>
      <w:r w:rsidRPr="00480018">
        <w:rPr>
          <w:rFonts w:ascii="Times New Roman" w:hAnsi="Times New Roman" w:cs="Times New Roman"/>
          <w:sz w:val="20"/>
          <w:szCs w:val="20"/>
          <w:lang w:val="sr-Cyrl-CS"/>
        </w:rPr>
        <w:t xml:space="preserve">                                                                                                          </w:t>
      </w:r>
      <w:r w:rsidR="00480018">
        <w:rPr>
          <w:rFonts w:ascii="Times New Roman" w:hAnsi="Times New Roman" w:cs="Times New Roman"/>
          <w:sz w:val="20"/>
          <w:szCs w:val="20"/>
          <w:lang w:val="sr-Cyrl-CS"/>
        </w:rPr>
        <w:t xml:space="preserve">                        </w:t>
      </w:r>
      <w:r w:rsidRPr="00480018">
        <w:rPr>
          <w:rFonts w:ascii="Times New Roman" w:hAnsi="Times New Roman" w:cs="Times New Roman"/>
          <w:sz w:val="20"/>
          <w:szCs w:val="20"/>
          <w:lang w:val="sr-Cyrl-CS"/>
        </w:rPr>
        <w:t xml:space="preserve">       Начелник округа</w:t>
      </w:r>
    </w:p>
    <w:p w:rsidR="0092779A" w:rsidRPr="00480018" w:rsidRDefault="0092779A" w:rsidP="0092779A">
      <w:pPr>
        <w:jc w:val="right"/>
        <w:rPr>
          <w:rFonts w:ascii="Times New Roman" w:hAnsi="Times New Roman" w:cs="Times New Roman"/>
          <w:sz w:val="20"/>
          <w:szCs w:val="20"/>
        </w:rPr>
      </w:pPr>
      <w:r w:rsidRPr="00480018">
        <w:rPr>
          <w:rFonts w:ascii="Times New Roman" w:hAnsi="Times New Roman" w:cs="Times New Roman"/>
          <w:sz w:val="20"/>
          <w:szCs w:val="20"/>
          <w:lang w:val="sr-Cyrl-CS"/>
        </w:rPr>
        <w:t xml:space="preserve">                                                                                                                 ___________________________</w:t>
      </w:r>
    </w:p>
    <w:p w:rsidR="0092779A" w:rsidRPr="00480018" w:rsidRDefault="0092779A" w:rsidP="00480018">
      <w:pPr>
        <w:pStyle w:val="BodyText"/>
        <w:jc w:val="center"/>
        <w:rPr>
          <w:rFonts w:ascii="Times New Roman" w:hAnsi="Times New Roman"/>
          <w:sz w:val="20"/>
        </w:rPr>
      </w:pPr>
      <w:r w:rsidRPr="00480018">
        <w:rPr>
          <w:rFonts w:ascii="Times New Roman" w:hAnsi="Times New Roman"/>
          <w:sz w:val="20"/>
        </w:rPr>
        <w:t>УЗ ИНИЦИЈАЛНИ АКТ ОБАВЕЗНО ЈЕ ДОСТАВИТИ И СПЕЦИФИКАЦИЈУ (ДОБАРА, УСЛУГА, РАДОВА)</w:t>
      </w:r>
    </w:p>
    <w:p w:rsidR="0092779A" w:rsidRPr="001F439F" w:rsidRDefault="0092779A" w:rsidP="0092779A">
      <w:pPr>
        <w:pStyle w:val="BodyText"/>
        <w:ind w:firstLine="4962"/>
        <w:jc w:val="center"/>
        <w:rPr>
          <w:rFonts w:ascii="Times New Roman" w:hAnsi="Times New Roman"/>
          <w:i/>
          <w:sz w:val="22"/>
          <w:szCs w:val="22"/>
          <w:lang w:val="sr-Cyrl-CS"/>
        </w:rPr>
      </w:pPr>
      <w:r w:rsidRPr="001F439F">
        <w:rPr>
          <w:rFonts w:ascii="Times New Roman" w:hAnsi="Times New Roman"/>
          <w:i/>
          <w:sz w:val="22"/>
          <w:szCs w:val="22"/>
          <w:lang w:val="sr-Cyrl-CS"/>
        </w:rPr>
        <w:lastRenderedPageBreak/>
        <w:t>Прилог 8</w:t>
      </w:r>
    </w:p>
    <w:p w:rsidR="0092779A" w:rsidRDefault="0092779A" w:rsidP="0092779A">
      <w:pPr>
        <w:pStyle w:val="BodyText"/>
        <w:ind w:firstLine="4962"/>
        <w:jc w:val="center"/>
        <w:rPr>
          <w:rFonts w:ascii="Times New Roman" w:hAnsi="Times New Roman"/>
          <w:sz w:val="22"/>
          <w:szCs w:val="22"/>
          <w:lang w:val="sr-Cyrl-CS"/>
        </w:rPr>
      </w:pPr>
    </w:p>
    <w:p w:rsidR="0092779A" w:rsidRPr="00982DD1" w:rsidRDefault="0092779A" w:rsidP="0092779A">
      <w:pPr>
        <w:pStyle w:val="BodyText"/>
        <w:tabs>
          <w:tab w:val="left" w:pos="0"/>
        </w:tabs>
        <w:ind w:right="3962"/>
        <w:rPr>
          <w:rFonts w:ascii="Times New Roman" w:hAnsi="Times New Roman"/>
          <w:sz w:val="22"/>
          <w:szCs w:val="22"/>
          <w:lang w:val="sr-Cyrl-CS"/>
        </w:rPr>
      </w:pPr>
      <w:r w:rsidRPr="00982DD1">
        <w:rPr>
          <w:rFonts w:ascii="Times New Roman" w:hAnsi="Times New Roman"/>
          <w:sz w:val="22"/>
          <w:szCs w:val="22"/>
          <w:lang w:val="sr-Cyrl-CS"/>
        </w:rPr>
        <w:t>НАРУЧИЛАЦ:</w:t>
      </w:r>
      <w:r w:rsidR="00480018">
        <w:rPr>
          <w:rFonts w:ascii="Times New Roman" w:hAnsi="Times New Roman"/>
          <w:sz w:val="22"/>
          <w:szCs w:val="22"/>
          <w:lang w:val="sr-Cyrl-CS"/>
        </w:rPr>
        <w:t xml:space="preserve">Расински </w:t>
      </w:r>
      <w:r w:rsidR="00480018" w:rsidRPr="00982DD1">
        <w:rPr>
          <w:rFonts w:ascii="Times New Roman" w:hAnsi="Times New Roman"/>
          <w:sz w:val="22"/>
          <w:szCs w:val="22"/>
          <w:lang w:val="sr-Cyrl-CS"/>
        </w:rPr>
        <w:t xml:space="preserve"> </w:t>
      </w:r>
      <w:r w:rsidRPr="00982DD1">
        <w:rPr>
          <w:rFonts w:ascii="Times New Roman" w:hAnsi="Times New Roman"/>
          <w:sz w:val="22"/>
          <w:szCs w:val="22"/>
          <w:lang w:val="sr-Cyrl-CS"/>
        </w:rPr>
        <w:t xml:space="preserve"> управни округ </w:t>
      </w:r>
    </w:p>
    <w:p w:rsidR="0092779A" w:rsidRPr="00982DD1" w:rsidRDefault="0092779A" w:rsidP="0092779A">
      <w:pPr>
        <w:pStyle w:val="BodyText"/>
        <w:tabs>
          <w:tab w:val="left" w:pos="0"/>
        </w:tabs>
        <w:ind w:right="3962"/>
        <w:rPr>
          <w:rFonts w:ascii="Times New Roman" w:hAnsi="Times New Roman"/>
          <w:sz w:val="22"/>
          <w:szCs w:val="22"/>
          <w:lang w:val="sr-Cyrl-CS"/>
        </w:rPr>
      </w:pPr>
      <w:r w:rsidRPr="00982DD1">
        <w:rPr>
          <w:rFonts w:ascii="Times New Roman" w:hAnsi="Times New Roman"/>
          <w:sz w:val="22"/>
          <w:szCs w:val="22"/>
          <w:lang w:val="sr-Cyrl-CS"/>
        </w:rPr>
        <w:t xml:space="preserve">АДРЕСА: </w:t>
      </w:r>
      <w:r w:rsidR="00480018">
        <w:rPr>
          <w:rFonts w:ascii="Times New Roman" w:hAnsi="Times New Roman"/>
          <w:sz w:val="22"/>
          <w:szCs w:val="22"/>
          <w:lang w:val="sr-Cyrl-CS"/>
        </w:rPr>
        <w:t>Крушевац ул. Балканска 63</w:t>
      </w:r>
    </w:p>
    <w:p w:rsidR="0092779A" w:rsidRPr="00982DD1" w:rsidRDefault="0092779A" w:rsidP="0092779A">
      <w:pPr>
        <w:pStyle w:val="BodyText"/>
        <w:tabs>
          <w:tab w:val="left" w:pos="0"/>
        </w:tabs>
        <w:ind w:right="3962"/>
        <w:rPr>
          <w:rFonts w:ascii="Times New Roman" w:hAnsi="Times New Roman"/>
          <w:sz w:val="22"/>
          <w:szCs w:val="22"/>
          <w:lang w:val="sr-Cyrl-CS"/>
        </w:rPr>
      </w:pPr>
      <w:r w:rsidRPr="00982DD1">
        <w:rPr>
          <w:rFonts w:ascii="Times New Roman" w:hAnsi="Times New Roman"/>
          <w:sz w:val="22"/>
          <w:szCs w:val="22"/>
          <w:lang w:val="sr-Cyrl-CS"/>
        </w:rPr>
        <w:t xml:space="preserve">ДАТУМ: </w:t>
      </w:r>
    </w:p>
    <w:p w:rsidR="0092779A" w:rsidRPr="00982DD1" w:rsidRDefault="0092779A" w:rsidP="0092779A">
      <w:pPr>
        <w:pStyle w:val="BodyText"/>
        <w:tabs>
          <w:tab w:val="left" w:pos="0"/>
        </w:tabs>
        <w:rPr>
          <w:rFonts w:ascii="Times New Roman" w:hAnsi="Times New Roman"/>
          <w:b/>
          <w:sz w:val="22"/>
          <w:szCs w:val="22"/>
          <w:lang w:val="sr-Cyrl-CS"/>
        </w:rPr>
      </w:pPr>
      <w:r w:rsidRPr="00982DD1">
        <w:rPr>
          <w:sz w:val="22"/>
          <w:szCs w:val="22"/>
        </w:rPr>
        <w:tab/>
      </w:r>
      <w:r w:rsidRPr="00982DD1">
        <w:rPr>
          <w:sz w:val="22"/>
          <w:szCs w:val="22"/>
        </w:rPr>
        <w:tab/>
      </w:r>
      <w:r w:rsidRPr="00982DD1">
        <w:rPr>
          <w:sz w:val="22"/>
          <w:szCs w:val="22"/>
        </w:rPr>
        <w:tab/>
      </w:r>
    </w:p>
    <w:p w:rsidR="0092779A" w:rsidRPr="00982DD1" w:rsidRDefault="0092779A" w:rsidP="0092779A">
      <w:pPr>
        <w:pStyle w:val="BodyText"/>
        <w:rPr>
          <w:sz w:val="22"/>
          <w:szCs w:val="22"/>
        </w:rPr>
      </w:pPr>
      <w:r w:rsidRPr="00982DD1">
        <w:rPr>
          <w:rFonts w:ascii="Times New Roman" w:hAnsi="Times New Roman"/>
          <w:sz w:val="22"/>
          <w:szCs w:val="22"/>
        </w:rPr>
        <w:t xml:space="preserve">На основу члана 27. став 1. тачка 1. Закона о јавним набавкама („Службени гласник РС“, број 91/19) и члана____ / ____.Правилника о набавкама бр.____/____, од _____/_____. године, сачињен је: </w:t>
      </w:r>
    </w:p>
    <w:p w:rsidR="0092779A" w:rsidRPr="00982DD1" w:rsidRDefault="0092779A" w:rsidP="0092779A">
      <w:pPr>
        <w:pStyle w:val="BodyText"/>
        <w:rPr>
          <w:rFonts w:ascii="Times New Roman" w:hAnsi="Times New Roman"/>
          <w:sz w:val="22"/>
          <w:szCs w:val="22"/>
          <w:lang w:val="sr-Latn-CS"/>
        </w:rPr>
      </w:pPr>
      <w:r w:rsidRPr="00982DD1">
        <w:rPr>
          <w:sz w:val="22"/>
          <w:szCs w:val="22"/>
        </w:rPr>
        <w:tab/>
      </w:r>
    </w:p>
    <w:p w:rsidR="0092779A" w:rsidRPr="00982DD1" w:rsidRDefault="0092779A" w:rsidP="0092779A">
      <w:pPr>
        <w:pStyle w:val="BodyText"/>
        <w:jc w:val="center"/>
        <w:rPr>
          <w:rFonts w:ascii="Times New Roman" w:hAnsi="Times New Roman"/>
          <w:b/>
          <w:sz w:val="22"/>
          <w:szCs w:val="22"/>
        </w:rPr>
      </w:pPr>
      <w:r w:rsidRPr="00982DD1">
        <w:rPr>
          <w:rFonts w:ascii="Times New Roman" w:hAnsi="Times New Roman"/>
          <w:b/>
          <w:sz w:val="22"/>
          <w:szCs w:val="22"/>
        </w:rPr>
        <w:t>ЗАПИСНИК</w:t>
      </w:r>
    </w:p>
    <w:p w:rsidR="0092779A" w:rsidRPr="00982DD1" w:rsidRDefault="0092779A" w:rsidP="0092779A">
      <w:pPr>
        <w:pStyle w:val="BodyText"/>
        <w:jc w:val="center"/>
        <w:rPr>
          <w:rFonts w:ascii="Times New Roman" w:hAnsi="Times New Roman"/>
          <w:b/>
          <w:sz w:val="22"/>
          <w:szCs w:val="22"/>
        </w:rPr>
      </w:pPr>
      <w:r w:rsidRPr="00982DD1">
        <w:rPr>
          <w:rFonts w:ascii="Times New Roman" w:hAnsi="Times New Roman"/>
          <w:b/>
          <w:sz w:val="22"/>
          <w:szCs w:val="22"/>
        </w:rPr>
        <w:t xml:space="preserve"> о спроведеној набавци</w:t>
      </w:r>
    </w:p>
    <w:p w:rsidR="0092779A" w:rsidRPr="00982DD1" w:rsidRDefault="0092779A" w:rsidP="0092779A">
      <w:pPr>
        <w:pStyle w:val="BodyText"/>
        <w:jc w:val="center"/>
        <w:rPr>
          <w:rFonts w:ascii="Times New Roman" w:hAnsi="Times New Roman"/>
          <w:sz w:val="22"/>
          <w:szCs w:val="22"/>
        </w:rPr>
      </w:pPr>
      <w:r w:rsidRPr="00982DD1">
        <w:rPr>
          <w:rFonts w:ascii="Times New Roman" w:hAnsi="Times New Roman"/>
          <w:sz w:val="22"/>
          <w:szCs w:val="22"/>
        </w:rPr>
        <w:t>За набавку: _________________________________</w:t>
      </w:r>
    </w:p>
    <w:p w:rsidR="0092779A" w:rsidRPr="00982DD1" w:rsidRDefault="0092779A" w:rsidP="0092779A">
      <w:pPr>
        <w:pStyle w:val="BodyText"/>
        <w:rPr>
          <w:rFonts w:ascii="Times New Roman" w:hAnsi="Times New Roman"/>
          <w:sz w:val="22"/>
          <w:szCs w:val="22"/>
        </w:rPr>
      </w:pPr>
    </w:p>
    <w:p w:rsidR="0092779A" w:rsidRPr="00982DD1" w:rsidRDefault="0092779A" w:rsidP="0092779A">
      <w:pPr>
        <w:pStyle w:val="BodyText"/>
        <w:rPr>
          <w:rFonts w:ascii="Times New Roman" w:hAnsi="Times New Roman"/>
          <w:sz w:val="22"/>
          <w:szCs w:val="22"/>
        </w:rPr>
      </w:pPr>
      <w:r w:rsidRPr="00982DD1">
        <w:rPr>
          <w:rFonts w:ascii="Times New Roman" w:hAnsi="Times New Roman"/>
          <w:sz w:val="22"/>
          <w:szCs w:val="22"/>
        </w:rPr>
        <w:t>Дана, __________.године Начелник округа донео је одлуку о спровођењу набавке број ______ за набавку ______________________, планирану у Плану набавки наручиоца за набавке на које се ЗЈН</w:t>
      </w:r>
      <w:r w:rsidRPr="00982DD1">
        <w:rPr>
          <w:rFonts w:ascii="Times New Roman" w:hAnsi="Times New Roman"/>
          <w:b/>
          <w:sz w:val="22"/>
          <w:szCs w:val="22"/>
          <w:u w:val="single"/>
        </w:rPr>
        <w:t>не примењује</w:t>
      </w:r>
      <w:r w:rsidRPr="00982DD1">
        <w:rPr>
          <w:rFonts w:ascii="Times New Roman" w:hAnsi="Times New Roman"/>
          <w:sz w:val="22"/>
          <w:szCs w:val="22"/>
        </w:rPr>
        <w:t xml:space="preserve"> под редним бројем _________</w:t>
      </w:r>
      <w:r>
        <w:rPr>
          <w:rFonts w:ascii="Times New Roman" w:hAnsi="Times New Roman"/>
          <w:sz w:val="22"/>
          <w:szCs w:val="22"/>
        </w:rPr>
        <w:t>(</w:t>
      </w:r>
      <w:r w:rsidRPr="00982DD1">
        <w:rPr>
          <w:rFonts w:ascii="Times New Roman" w:hAnsi="Times New Roman"/>
          <w:sz w:val="22"/>
          <w:szCs w:val="22"/>
        </w:rPr>
        <w:t>добра/услуге/радови</w:t>
      </w:r>
      <w:r>
        <w:rPr>
          <w:rFonts w:ascii="Times New Roman" w:hAnsi="Times New Roman"/>
          <w:sz w:val="22"/>
          <w:szCs w:val="22"/>
        </w:rPr>
        <w:t>)</w:t>
      </w:r>
      <w:r w:rsidRPr="00982DD1">
        <w:rPr>
          <w:rFonts w:ascii="Times New Roman" w:hAnsi="Times New Roman"/>
          <w:sz w:val="22"/>
          <w:szCs w:val="22"/>
        </w:rPr>
        <w:t>.</w:t>
      </w:r>
    </w:p>
    <w:p w:rsidR="0092779A" w:rsidRPr="00982DD1" w:rsidRDefault="0092779A" w:rsidP="0092779A">
      <w:pPr>
        <w:pStyle w:val="BodyText"/>
        <w:rPr>
          <w:rFonts w:ascii="Times New Roman" w:hAnsi="Times New Roman"/>
          <w:sz w:val="22"/>
          <w:szCs w:val="22"/>
        </w:rPr>
      </w:pPr>
      <w:r w:rsidRPr="00982DD1">
        <w:rPr>
          <w:rFonts w:ascii="Times New Roman" w:hAnsi="Times New Roman"/>
          <w:sz w:val="22"/>
          <w:szCs w:val="22"/>
        </w:rPr>
        <w:t>Општи речник набавки: ___________.</w:t>
      </w:r>
    </w:p>
    <w:p w:rsidR="0092779A" w:rsidRPr="00982DD1" w:rsidRDefault="0092779A" w:rsidP="0092779A">
      <w:pPr>
        <w:pStyle w:val="BodyText"/>
        <w:rPr>
          <w:rFonts w:ascii="Times New Roman" w:hAnsi="Times New Roman"/>
          <w:sz w:val="22"/>
          <w:szCs w:val="22"/>
        </w:rPr>
      </w:pPr>
      <w:r w:rsidRPr="00982DD1">
        <w:rPr>
          <w:rFonts w:ascii="Times New Roman" w:hAnsi="Times New Roman"/>
          <w:sz w:val="22"/>
          <w:szCs w:val="22"/>
        </w:rPr>
        <w:t xml:space="preserve">Сагласно Закону о јавним набавкама („Службени гласник РС“; број 91/19), Правилнику о набавкама број ____/ _____ од _______/_______, спроведена је провера цена ________________, у складу са спецификацијом. </w:t>
      </w:r>
    </w:p>
    <w:p w:rsidR="0092779A" w:rsidRPr="00982DD1" w:rsidRDefault="0092779A" w:rsidP="0092779A">
      <w:pPr>
        <w:pStyle w:val="BodyText"/>
        <w:rPr>
          <w:rFonts w:ascii="Times New Roman" w:hAnsi="Times New Roman"/>
          <w:sz w:val="22"/>
          <w:szCs w:val="22"/>
        </w:rPr>
      </w:pPr>
      <w:r w:rsidRPr="00982DD1">
        <w:rPr>
          <w:rFonts w:ascii="Times New Roman" w:hAnsi="Times New Roman"/>
          <w:sz w:val="22"/>
          <w:szCs w:val="22"/>
        </w:rPr>
        <w:t xml:space="preserve">Прегледане су понуде добијене од следећих понуђача/односно прикупљене су цене путем телефонског разговора од : </w:t>
      </w:r>
    </w:p>
    <w:p w:rsidR="0092779A" w:rsidRPr="00982DD1" w:rsidRDefault="0092779A" w:rsidP="0092779A">
      <w:pPr>
        <w:pStyle w:val="BodyText"/>
        <w:numPr>
          <w:ilvl w:val="0"/>
          <w:numId w:val="2"/>
        </w:numPr>
        <w:rPr>
          <w:rFonts w:ascii="Times New Roman" w:hAnsi="Times New Roman"/>
          <w:sz w:val="22"/>
          <w:szCs w:val="22"/>
        </w:rPr>
      </w:pPr>
      <w:r w:rsidRPr="00982DD1">
        <w:rPr>
          <w:rFonts w:ascii="Times New Roman" w:hAnsi="Times New Roman"/>
          <w:sz w:val="22"/>
          <w:szCs w:val="22"/>
        </w:rPr>
        <w:t xml:space="preserve">___________________________________________________. </w:t>
      </w:r>
    </w:p>
    <w:p w:rsidR="0092779A" w:rsidRPr="00982DD1" w:rsidRDefault="0092779A" w:rsidP="0092779A">
      <w:pPr>
        <w:pStyle w:val="BodyText"/>
        <w:ind w:left="1080" w:firstLine="0"/>
        <w:rPr>
          <w:rFonts w:ascii="Times New Roman" w:hAnsi="Times New Roman"/>
          <w:sz w:val="22"/>
          <w:szCs w:val="22"/>
        </w:rPr>
      </w:pPr>
      <w:r w:rsidRPr="00982DD1">
        <w:rPr>
          <w:rFonts w:ascii="Times New Roman" w:hAnsi="Times New Roman"/>
          <w:sz w:val="22"/>
          <w:szCs w:val="22"/>
        </w:rPr>
        <w:t xml:space="preserve">                      (назив понуђач)/ (цена без ПДВ-а)</w:t>
      </w:r>
    </w:p>
    <w:p w:rsidR="0092779A" w:rsidRPr="00982DD1" w:rsidRDefault="0092779A" w:rsidP="0092779A">
      <w:pPr>
        <w:pStyle w:val="BodyText"/>
        <w:numPr>
          <w:ilvl w:val="0"/>
          <w:numId w:val="2"/>
        </w:numPr>
        <w:rPr>
          <w:rFonts w:ascii="Times New Roman" w:hAnsi="Times New Roman"/>
          <w:sz w:val="22"/>
          <w:szCs w:val="22"/>
        </w:rPr>
      </w:pPr>
      <w:r w:rsidRPr="00982DD1">
        <w:rPr>
          <w:rFonts w:ascii="Times New Roman" w:hAnsi="Times New Roman"/>
          <w:sz w:val="22"/>
          <w:szCs w:val="22"/>
        </w:rPr>
        <w:t>___________________________________________________.</w:t>
      </w:r>
    </w:p>
    <w:p w:rsidR="0092779A" w:rsidRPr="00982DD1" w:rsidRDefault="0092779A" w:rsidP="0092779A">
      <w:pPr>
        <w:pStyle w:val="BodyText"/>
        <w:ind w:left="1080" w:firstLine="0"/>
        <w:rPr>
          <w:rFonts w:ascii="Times New Roman" w:hAnsi="Times New Roman"/>
          <w:sz w:val="22"/>
          <w:szCs w:val="22"/>
        </w:rPr>
      </w:pPr>
      <w:r w:rsidRPr="00982DD1">
        <w:rPr>
          <w:rFonts w:ascii="Times New Roman" w:hAnsi="Times New Roman"/>
          <w:sz w:val="22"/>
          <w:szCs w:val="22"/>
        </w:rPr>
        <w:t xml:space="preserve">                      (назив понуђач)/ (цена без ПДВ-а)</w:t>
      </w:r>
    </w:p>
    <w:p w:rsidR="0092779A" w:rsidRPr="00982DD1" w:rsidRDefault="0092779A" w:rsidP="0092779A">
      <w:pPr>
        <w:pStyle w:val="BodyText"/>
        <w:numPr>
          <w:ilvl w:val="0"/>
          <w:numId w:val="2"/>
        </w:numPr>
        <w:rPr>
          <w:rFonts w:ascii="Times New Roman" w:hAnsi="Times New Roman"/>
          <w:sz w:val="22"/>
          <w:szCs w:val="22"/>
        </w:rPr>
      </w:pPr>
      <w:r w:rsidRPr="00982DD1">
        <w:rPr>
          <w:rFonts w:ascii="Times New Roman" w:hAnsi="Times New Roman"/>
          <w:sz w:val="22"/>
          <w:szCs w:val="22"/>
        </w:rPr>
        <w:t>__________________________________________________ .</w:t>
      </w:r>
    </w:p>
    <w:p w:rsidR="0092779A" w:rsidRPr="00982DD1" w:rsidRDefault="0092779A" w:rsidP="0092779A">
      <w:pPr>
        <w:pStyle w:val="BodyText"/>
        <w:ind w:left="1080" w:firstLine="0"/>
        <w:rPr>
          <w:rFonts w:ascii="Times New Roman" w:hAnsi="Times New Roman"/>
          <w:sz w:val="22"/>
          <w:szCs w:val="22"/>
        </w:rPr>
      </w:pPr>
      <w:r w:rsidRPr="00982DD1">
        <w:rPr>
          <w:rFonts w:ascii="Times New Roman" w:hAnsi="Times New Roman"/>
          <w:sz w:val="22"/>
          <w:szCs w:val="22"/>
        </w:rPr>
        <w:t xml:space="preserve"> </w:t>
      </w:r>
      <w:r w:rsidR="00480018">
        <w:rPr>
          <w:rFonts w:ascii="Times New Roman" w:hAnsi="Times New Roman"/>
          <w:sz w:val="22"/>
          <w:szCs w:val="22"/>
        </w:rPr>
        <w:t xml:space="preserve">                   </w:t>
      </w:r>
      <w:r w:rsidRPr="00982DD1">
        <w:rPr>
          <w:rFonts w:ascii="Times New Roman" w:hAnsi="Times New Roman"/>
          <w:sz w:val="22"/>
          <w:szCs w:val="22"/>
        </w:rPr>
        <w:t xml:space="preserve">   (</w:t>
      </w:r>
      <w:proofErr w:type="gramStart"/>
      <w:r w:rsidRPr="00982DD1">
        <w:rPr>
          <w:rFonts w:ascii="Times New Roman" w:hAnsi="Times New Roman"/>
          <w:sz w:val="22"/>
          <w:szCs w:val="22"/>
        </w:rPr>
        <w:t>назив</w:t>
      </w:r>
      <w:proofErr w:type="gramEnd"/>
      <w:r w:rsidRPr="00982DD1">
        <w:rPr>
          <w:rFonts w:ascii="Times New Roman" w:hAnsi="Times New Roman"/>
          <w:sz w:val="22"/>
          <w:szCs w:val="22"/>
        </w:rPr>
        <w:t xml:space="preserve"> понуђач)/ (цена без ПДВ-а)</w:t>
      </w:r>
    </w:p>
    <w:p w:rsidR="0092779A" w:rsidRDefault="0092779A" w:rsidP="0092779A">
      <w:pPr>
        <w:pStyle w:val="BodyText"/>
        <w:ind w:firstLine="0"/>
        <w:rPr>
          <w:rFonts w:ascii="Times New Roman" w:hAnsi="Times New Roman"/>
          <w:sz w:val="22"/>
          <w:szCs w:val="22"/>
        </w:rPr>
      </w:pPr>
      <w:r>
        <w:rPr>
          <w:rFonts w:ascii="Times New Roman" w:hAnsi="Times New Roman"/>
          <w:sz w:val="22"/>
          <w:szCs w:val="22"/>
        </w:rPr>
        <w:t xml:space="preserve">НАПОМЕНА: __________________________________________________________________. </w:t>
      </w:r>
    </w:p>
    <w:p w:rsidR="0092779A" w:rsidRPr="00982DD1" w:rsidRDefault="0092779A" w:rsidP="0092779A">
      <w:pPr>
        <w:pStyle w:val="BodyText"/>
        <w:ind w:firstLine="0"/>
        <w:rPr>
          <w:rFonts w:ascii="Times New Roman" w:hAnsi="Times New Roman"/>
          <w:sz w:val="22"/>
          <w:szCs w:val="22"/>
        </w:rPr>
      </w:pPr>
      <w:bookmarkStart w:id="0" w:name="_GoBack"/>
      <w:bookmarkEnd w:id="0"/>
    </w:p>
    <w:p w:rsidR="0092779A" w:rsidRPr="00982DD1" w:rsidRDefault="0092779A" w:rsidP="0092779A">
      <w:pPr>
        <w:pStyle w:val="BodyText"/>
        <w:rPr>
          <w:rFonts w:ascii="Times New Roman" w:hAnsi="Times New Roman"/>
          <w:sz w:val="22"/>
          <w:szCs w:val="22"/>
        </w:rPr>
      </w:pPr>
      <w:r w:rsidRPr="00982DD1">
        <w:rPr>
          <w:rFonts w:ascii="Times New Roman" w:hAnsi="Times New Roman"/>
          <w:sz w:val="22"/>
          <w:szCs w:val="22"/>
        </w:rPr>
        <w:t xml:space="preserve">Сходно истраживању тржишта за набавку _____________________ предлажем _______________________________. </w:t>
      </w:r>
    </w:p>
    <w:p w:rsidR="0092779A" w:rsidRPr="00982DD1" w:rsidRDefault="0092779A" w:rsidP="0092779A">
      <w:pPr>
        <w:pStyle w:val="BodyText"/>
        <w:rPr>
          <w:rFonts w:ascii="Times New Roman" w:hAnsi="Times New Roman"/>
          <w:sz w:val="22"/>
          <w:szCs w:val="22"/>
        </w:rPr>
      </w:pPr>
    </w:p>
    <w:p w:rsidR="0092779A" w:rsidRPr="00982DD1" w:rsidRDefault="0092779A" w:rsidP="0092779A">
      <w:pPr>
        <w:pStyle w:val="BodyText"/>
        <w:rPr>
          <w:rFonts w:ascii="Times New Roman" w:hAnsi="Times New Roman"/>
          <w:sz w:val="22"/>
          <w:szCs w:val="22"/>
        </w:rPr>
      </w:pPr>
    </w:p>
    <w:p w:rsidR="0092779A" w:rsidRPr="00982DD1" w:rsidRDefault="0092779A" w:rsidP="0092779A">
      <w:pPr>
        <w:pStyle w:val="BodyText"/>
        <w:rPr>
          <w:rFonts w:ascii="Times New Roman" w:hAnsi="Times New Roman"/>
          <w:sz w:val="22"/>
          <w:szCs w:val="22"/>
        </w:rPr>
      </w:pPr>
      <w:r w:rsidRPr="00982DD1">
        <w:rPr>
          <w:rFonts w:ascii="Times New Roman" w:hAnsi="Times New Roman"/>
          <w:sz w:val="22"/>
          <w:szCs w:val="22"/>
        </w:rPr>
        <w:t>На основу чл.50. и 92. Закона о јавним набавкама („Сл.гласник РС“, бр.91/2019 – у даљем тексту: Закон) и Одлуке о спровођењу поступка предметне јавне набавке, потврђујем следеће:</w:t>
      </w:r>
    </w:p>
    <w:p w:rsidR="0092779A" w:rsidRPr="00982DD1" w:rsidRDefault="0092779A" w:rsidP="0092779A">
      <w:pPr>
        <w:pStyle w:val="BodyText"/>
        <w:rPr>
          <w:rFonts w:ascii="Times New Roman" w:hAnsi="Times New Roman"/>
          <w:sz w:val="22"/>
          <w:szCs w:val="22"/>
        </w:rPr>
      </w:pPr>
      <w:r w:rsidRPr="00982DD1">
        <w:rPr>
          <w:rFonts w:ascii="Times New Roman" w:hAnsi="Times New Roman"/>
          <w:sz w:val="22"/>
          <w:szCs w:val="22"/>
        </w:rPr>
        <w:lastRenderedPageBreak/>
        <w:t xml:space="preserve">-да немам директан или индиректан финансијски, економски или други приватни интерес, за који би се могло сматрати да се доводи у питање непристрасност и независност у том поступку; </w:t>
      </w:r>
    </w:p>
    <w:p w:rsidR="0092779A" w:rsidRPr="00982DD1" w:rsidRDefault="0092779A" w:rsidP="0092779A">
      <w:pPr>
        <w:pStyle w:val="BodyText"/>
        <w:rPr>
          <w:rFonts w:ascii="Times New Roman" w:hAnsi="Times New Roman"/>
          <w:sz w:val="22"/>
          <w:szCs w:val="22"/>
        </w:rPr>
      </w:pPr>
      <w:r w:rsidRPr="00982DD1">
        <w:rPr>
          <w:rFonts w:ascii="Times New Roman" w:hAnsi="Times New Roman"/>
          <w:sz w:val="22"/>
          <w:szCs w:val="22"/>
        </w:rPr>
        <w:t>- не поседујем више од 1% удела, односно акције потенцијалних привредних субјеката.</w:t>
      </w:r>
    </w:p>
    <w:p w:rsidR="0092779A" w:rsidRPr="00982DD1" w:rsidRDefault="0092779A" w:rsidP="0092779A">
      <w:pPr>
        <w:pStyle w:val="BodyText"/>
        <w:rPr>
          <w:rFonts w:ascii="Times New Roman" w:hAnsi="Times New Roman"/>
          <w:sz w:val="22"/>
          <w:szCs w:val="22"/>
        </w:rPr>
      </w:pPr>
      <w:r w:rsidRPr="00982DD1">
        <w:rPr>
          <w:rFonts w:ascii="Times New Roman" w:hAnsi="Times New Roman"/>
          <w:sz w:val="22"/>
          <w:szCs w:val="22"/>
        </w:rPr>
        <w:t xml:space="preserve">Образложење: Под повезаним лицима у смислу ове изјаве,  а у складу са чл.50. став 6.Закона сматрају се лица која су у крвном сродству у првој линији, побочном сродству  закључно са трећим степеном сродства, тазбинском сродству закључно  са другим степеном сродства, односно усвојитеља или усвојеника, браку без обзира  да ли је брак престао или није, ванбрачној заједници, односно старатељу и штићеника. </w:t>
      </w:r>
    </w:p>
    <w:p w:rsidR="0092779A" w:rsidRPr="00982DD1" w:rsidRDefault="0092779A" w:rsidP="0092779A">
      <w:pPr>
        <w:pStyle w:val="BodyText"/>
        <w:rPr>
          <w:rFonts w:ascii="Times New Roman" w:hAnsi="Times New Roman"/>
          <w:sz w:val="22"/>
          <w:szCs w:val="22"/>
        </w:rPr>
      </w:pPr>
    </w:p>
    <w:p w:rsidR="0092779A" w:rsidRPr="00982DD1" w:rsidRDefault="0092779A" w:rsidP="0092779A">
      <w:pPr>
        <w:pStyle w:val="BodyText"/>
        <w:rPr>
          <w:rFonts w:ascii="Times New Roman" w:hAnsi="Times New Roman"/>
          <w:sz w:val="22"/>
          <w:szCs w:val="22"/>
        </w:rPr>
      </w:pPr>
    </w:p>
    <w:p w:rsidR="0092779A" w:rsidRPr="00480018" w:rsidRDefault="0092779A" w:rsidP="00480018">
      <w:pPr>
        <w:pStyle w:val="BodyText"/>
        <w:jc w:val="right"/>
        <w:rPr>
          <w:rFonts w:ascii="Times New Roman" w:hAnsi="Times New Roman"/>
          <w:b/>
          <w:sz w:val="22"/>
          <w:szCs w:val="22"/>
        </w:rPr>
      </w:pPr>
      <w:r w:rsidRPr="00982DD1">
        <w:rPr>
          <w:rFonts w:ascii="Times New Roman" w:hAnsi="Times New Roman"/>
          <w:sz w:val="22"/>
          <w:szCs w:val="22"/>
        </w:rPr>
        <w:tab/>
      </w:r>
      <w:r w:rsidRPr="00982DD1">
        <w:rPr>
          <w:rFonts w:ascii="Times New Roman" w:hAnsi="Times New Roman"/>
          <w:sz w:val="22"/>
          <w:szCs w:val="22"/>
        </w:rPr>
        <w:tab/>
      </w:r>
      <w:r w:rsidRPr="00982DD1">
        <w:rPr>
          <w:rFonts w:ascii="Times New Roman" w:hAnsi="Times New Roman"/>
          <w:b/>
          <w:sz w:val="22"/>
          <w:szCs w:val="22"/>
        </w:rPr>
        <w:t>Лице за</w:t>
      </w:r>
      <w:r w:rsidR="00480018">
        <w:rPr>
          <w:rFonts w:ascii="Times New Roman" w:hAnsi="Times New Roman"/>
          <w:b/>
          <w:sz w:val="22"/>
          <w:szCs w:val="22"/>
        </w:rPr>
        <w:t>дужено за јавне набавке</w:t>
      </w:r>
    </w:p>
    <w:p w:rsidR="0092779A" w:rsidRPr="00982DD1" w:rsidRDefault="0092779A" w:rsidP="00480018">
      <w:pPr>
        <w:pStyle w:val="BodyText"/>
        <w:jc w:val="right"/>
        <w:rPr>
          <w:rFonts w:ascii="Times New Roman" w:hAnsi="Times New Roman"/>
          <w:sz w:val="22"/>
          <w:szCs w:val="22"/>
        </w:rPr>
      </w:pPr>
    </w:p>
    <w:p w:rsidR="0092779A" w:rsidRPr="00982DD1" w:rsidRDefault="0092779A" w:rsidP="00480018">
      <w:pPr>
        <w:pStyle w:val="BodyText"/>
        <w:jc w:val="right"/>
        <w:rPr>
          <w:rFonts w:ascii="Times New Roman" w:hAnsi="Times New Roman"/>
          <w:sz w:val="22"/>
          <w:szCs w:val="22"/>
        </w:rPr>
      </w:pPr>
      <w:r w:rsidRPr="00982DD1">
        <w:rPr>
          <w:rFonts w:ascii="Times New Roman" w:hAnsi="Times New Roman"/>
          <w:sz w:val="22"/>
          <w:szCs w:val="22"/>
        </w:rPr>
        <w:tab/>
      </w:r>
      <w:r w:rsidRPr="00982DD1">
        <w:rPr>
          <w:rFonts w:ascii="Times New Roman" w:hAnsi="Times New Roman"/>
          <w:sz w:val="22"/>
          <w:szCs w:val="22"/>
        </w:rPr>
        <w:tab/>
      </w:r>
      <w:r w:rsidRPr="00982DD1">
        <w:rPr>
          <w:rFonts w:ascii="Times New Roman" w:hAnsi="Times New Roman"/>
          <w:sz w:val="22"/>
          <w:szCs w:val="22"/>
        </w:rPr>
        <w:tab/>
      </w:r>
      <w:r w:rsidRPr="00982DD1">
        <w:rPr>
          <w:rFonts w:ascii="Times New Roman" w:hAnsi="Times New Roman"/>
          <w:sz w:val="22"/>
          <w:szCs w:val="22"/>
        </w:rPr>
        <w:tab/>
      </w:r>
      <w:r w:rsidRPr="00982DD1">
        <w:rPr>
          <w:rFonts w:ascii="Times New Roman" w:hAnsi="Times New Roman"/>
          <w:sz w:val="22"/>
          <w:szCs w:val="22"/>
        </w:rPr>
        <w:tab/>
      </w:r>
      <w:r w:rsidRPr="00982DD1">
        <w:rPr>
          <w:rFonts w:ascii="Times New Roman" w:hAnsi="Times New Roman"/>
          <w:sz w:val="22"/>
          <w:szCs w:val="22"/>
        </w:rPr>
        <w:tab/>
        <w:t>__________________</w:t>
      </w:r>
    </w:p>
    <w:p w:rsidR="0092779A" w:rsidRDefault="0092779A" w:rsidP="00257483"/>
    <w:p w:rsidR="0092779A" w:rsidRPr="0092779A" w:rsidRDefault="0092779A" w:rsidP="00257483"/>
    <w:sectPr w:rsidR="0092779A" w:rsidRPr="0092779A" w:rsidSect="00EE12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irilica Times">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6F4"/>
    <w:multiLevelType w:val="hybridMultilevel"/>
    <w:tmpl w:val="0798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C0135"/>
    <w:multiLevelType w:val="hybridMultilevel"/>
    <w:tmpl w:val="16F8ADB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555443CE"/>
    <w:multiLevelType w:val="hybridMultilevel"/>
    <w:tmpl w:val="AA82D3B0"/>
    <w:lvl w:ilvl="0" w:tplc="9DD218D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A5E0E"/>
    <w:rsid w:val="00040417"/>
    <w:rsid w:val="00053C60"/>
    <w:rsid w:val="000E63FB"/>
    <w:rsid w:val="000F27A1"/>
    <w:rsid w:val="00103DA4"/>
    <w:rsid w:val="001079FF"/>
    <w:rsid w:val="001366D2"/>
    <w:rsid w:val="001416B4"/>
    <w:rsid w:val="00156CB1"/>
    <w:rsid w:val="00174E15"/>
    <w:rsid w:val="00196FAC"/>
    <w:rsid w:val="001B7C9A"/>
    <w:rsid w:val="001D49CC"/>
    <w:rsid w:val="00214FB6"/>
    <w:rsid w:val="002159BB"/>
    <w:rsid w:val="00257483"/>
    <w:rsid w:val="002B0952"/>
    <w:rsid w:val="00311AC4"/>
    <w:rsid w:val="00351256"/>
    <w:rsid w:val="00370B6C"/>
    <w:rsid w:val="003814E3"/>
    <w:rsid w:val="0039343F"/>
    <w:rsid w:val="003C1A13"/>
    <w:rsid w:val="00480018"/>
    <w:rsid w:val="004D10A5"/>
    <w:rsid w:val="00503C49"/>
    <w:rsid w:val="00561042"/>
    <w:rsid w:val="00565700"/>
    <w:rsid w:val="005733A5"/>
    <w:rsid w:val="005C223C"/>
    <w:rsid w:val="005F25EA"/>
    <w:rsid w:val="005F5141"/>
    <w:rsid w:val="0060167B"/>
    <w:rsid w:val="00662C35"/>
    <w:rsid w:val="006729CF"/>
    <w:rsid w:val="006B619D"/>
    <w:rsid w:val="0074039B"/>
    <w:rsid w:val="007737BA"/>
    <w:rsid w:val="007A38A9"/>
    <w:rsid w:val="007B23DB"/>
    <w:rsid w:val="007D3B7A"/>
    <w:rsid w:val="007E6E43"/>
    <w:rsid w:val="0083485E"/>
    <w:rsid w:val="008452A1"/>
    <w:rsid w:val="0084710C"/>
    <w:rsid w:val="008F1A23"/>
    <w:rsid w:val="0092779A"/>
    <w:rsid w:val="009539A0"/>
    <w:rsid w:val="009712F5"/>
    <w:rsid w:val="009C74B4"/>
    <w:rsid w:val="009E0CBC"/>
    <w:rsid w:val="00A035C7"/>
    <w:rsid w:val="00A74EC3"/>
    <w:rsid w:val="00A90D48"/>
    <w:rsid w:val="00AA5E0E"/>
    <w:rsid w:val="00AB29A4"/>
    <w:rsid w:val="00AB452A"/>
    <w:rsid w:val="00AB542D"/>
    <w:rsid w:val="00B3731C"/>
    <w:rsid w:val="00C1399F"/>
    <w:rsid w:val="00C20E61"/>
    <w:rsid w:val="00C46454"/>
    <w:rsid w:val="00C86963"/>
    <w:rsid w:val="00D17022"/>
    <w:rsid w:val="00D25027"/>
    <w:rsid w:val="00D8394A"/>
    <w:rsid w:val="00DA36D2"/>
    <w:rsid w:val="00DB6815"/>
    <w:rsid w:val="00DD50F6"/>
    <w:rsid w:val="00DE0E07"/>
    <w:rsid w:val="00E418B9"/>
    <w:rsid w:val="00E717B1"/>
    <w:rsid w:val="00E76807"/>
    <w:rsid w:val="00EE0AF1"/>
    <w:rsid w:val="00EE12EC"/>
    <w:rsid w:val="00EE31D5"/>
    <w:rsid w:val="00EE56A3"/>
    <w:rsid w:val="00F45735"/>
    <w:rsid w:val="00F80968"/>
    <w:rsid w:val="00F90021"/>
    <w:rsid w:val="00F93F45"/>
    <w:rsid w:val="00FA12FA"/>
    <w:rsid w:val="00FD7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6D2"/>
    <w:pPr>
      <w:ind w:left="720"/>
      <w:contextualSpacing/>
    </w:pPr>
  </w:style>
  <w:style w:type="paragraph" w:styleId="BodyText">
    <w:name w:val="Body Text"/>
    <w:basedOn w:val="Normal"/>
    <w:link w:val="BodyTextChar"/>
    <w:rsid w:val="0092779A"/>
    <w:pPr>
      <w:spacing w:after="120" w:line="240" w:lineRule="auto"/>
      <w:ind w:firstLine="720"/>
      <w:jc w:val="both"/>
    </w:pPr>
    <w:rPr>
      <w:rFonts w:ascii="Cirilica Times" w:eastAsia="Times New Roman" w:hAnsi="Cirilica Times" w:cs="Times New Roman"/>
      <w:sz w:val="24"/>
      <w:szCs w:val="20"/>
    </w:rPr>
  </w:style>
  <w:style w:type="character" w:customStyle="1" w:styleId="BodyTextChar">
    <w:name w:val="Body Text Char"/>
    <w:basedOn w:val="DefaultParagraphFont"/>
    <w:link w:val="BodyText"/>
    <w:rsid w:val="0092779A"/>
    <w:rPr>
      <w:rFonts w:ascii="Cirilica Times" w:eastAsia="Times New Roman" w:hAnsi="Cirilica Times" w:cs="Times New Roman"/>
      <w:sz w:val="24"/>
      <w:szCs w:val="20"/>
    </w:rPr>
  </w:style>
  <w:style w:type="paragraph" w:styleId="BalloonText">
    <w:name w:val="Balloon Text"/>
    <w:basedOn w:val="Normal"/>
    <w:link w:val="BalloonTextChar"/>
    <w:uiPriority w:val="99"/>
    <w:semiHidden/>
    <w:unhideWhenUsed/>
    <w:rsid w:val="00927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9A"/>
    <w:rPr>
      <w:rFonts w:ascii="Tahoma" w:hAnsi="Tahoma" w:cs="Tahoma"/>
      <w:sz w:val="16"/>
      <w:szCs w:val="16"/>
    </w:rPr>
  </w:style>
  <w:style w:type="table" w:styleId="TableGrid">
    <w:name w:val="Table Grid"/>
    <w:basedOn w:val="TableNormal"/>
    <w:uiPriority w:val="59"/>
    <w:rsid w:val="00927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C011-06AF-457A-B249-A6BCAF53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34</Pages>
  <Words>9366</Words>
  <Characters>53391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Dejan Jovac</cp:lastModifiedBy>
  <cp:revision>57</cp:revision>
  <dcterms:created xsi:type="dcterms:W3CDTF">2020-08-21T10:02:00Z</dcterms:created>
  <dcterms:modified xsi:type="dcterms:W3CDTF">2020-09-07T06:30:00Z</dcterms:modified>
</cp:coreProperties>
</file>