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0" w:type="dxa"/>
        <w:tblInd w:w="94" w:type="dxa"/>
        <w:tblLook w:val="04A0"/>
      </w:tblPr>
      <w:tblGrid>
        <w:gridCol w:w="820"/>
        <w:gridCol w:w="860"/>
        <w:gridCol w:w="760"/>
        <w:gridCol w:w="673"/>
        <w:gridCol w:w="2800"/>
        <w:gridCol w:w="980"/>
        <w:gridCol w:w="580"/>
        <w:gridCol w:w="740"/>
        <w:gridCol w:w="1060"/>
        <w:gridCol w:w="700"/>
        <w:gridCol w:w="1720"/>
      </w:tblGrid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8.004.000,00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1.332.000,00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10.000,00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223.000,00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333.000,00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391.000,00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4.015.000,00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51.000,00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562.000,00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350.000,00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930.000,00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15.000,00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РАСИНСКИ УПРАВНИ ОКРУГ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2C7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120.000,00</w:t>
            </w:r>
          </w:p>
        </w:tc>
      </w:tr>
      <w:tr w:rsidR="00032C7E" w:rsidRPr="00032C7E" w:rsidTr="00032C7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32C7E" w:rsidRPr="00032C7E" w:rsidRDefault="00032C7E" w:rsidP="00032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C7E">
              <w:rPr>
                <w:rFonts w:ascii="Calibri" w:eastAsia="Times New Roman" w:hAnsi="Calibri" w:cs="Calibri"/>
                <w:color w:val="000000"/>
              </w:rPr>
              <w:t>16.336.000,00</w:t>
            </w:r>
          </w:p>
        </w:tc>
      </w:tr>
    </w:tbl>
    <w:p w:rsidR="00E6721B" w:rsidRDefault="00E6721B"/>
    <w:sectPr w:rsidR="00E6721B" w:rsidSect="00032C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2C7E"/>
    <w:rsid w:val="00032C7E"/>
    <w:rsid w:val="00E6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Jovac</dc:creator>
  <cp:lastModifiedBy>Dejan Jovac</cp:lastModifiedBy>
  <cp:revision>1</cp:revision>
  <dcterms:created xsi:type="dcterms:W3CDTF">2022-02-01T08:49:00Z</dcterms:created>
  <dcterms:modified xsi:type="dcterms:W3CDTF">2022-02-01T08:49:00Z</dcterms:modified>
</cp:coreProperties>
</file>